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A8D2" w14:textId="72C0E831" w:rsidR="00BC075C" w:rsidRPr="00C0045F" w:rsidRDefault="00214B43" w:rsidP="00B00C07">
      <w:pPr>
        <w:pStyle w:val="Bezodstpw"/>
      </w:pPr>
      <w:r>
        <w:t>Suwałki</w:t>
      </w:r>
      <w:r w:rsidR="00BC075C" w:rsidRPr="00C0045F">
        <w:t xml:space="preserve">, </w:t>
      </w:r>
      <w:r w:rsidR="00C30252">
        <w:t>2</w:t>
      </w:r>
      <w:r w:rsidR="0084532A">
        <w:t>3</w:t>
      </w:r>
      <w:r w:rsidR="00BC075C" w:rsidRPr="00C0045F">
        <w:t>.</w:t>
      </w:r>
      <w:r w:rsidR="002F17CA">
        <w:t>1</w:t>
      </w:r>
      <w:r w:rsidR="00C30252">
        <w:t>1</w:t>
      </w:r>
      <w:r w:rsidR="00BC075C" w:rsidRPr="00C0045F">
        <w:t xml:space="preserve">.2024r. </w:t>
      </w:r>
    </w:p>
    <w:p w14:paraId="7B5D6A3C" w14:textId="77777777" w:rsidR="00BC075C" w:rsidRDefault="00BC075C" w:rsidP="00BC075C">
      <w:pPr>
        <w:spacing w:after="0" w:line="240" w:lineRule="auto"/>
        <w:rPr>
          <w:rFonts w:cstheme="minorHAnsi"/>
        </w:rPr>
      </w:pPr>
    </w:p>
    <w:p w14:paraId="1E71D8C0" w14:textId="39E74F78" w:rsidR="00963383" w:rsidRPr="00963383" w:rsidRDefault="00963383" w:rsidP="00963383">
      <w:pPr>
        <w:tabs>
          <w:tab w:val="left" w:pos="7088"/>
        </w:tabs>
        <w:spacing w:after="0" w:line="240" w:lineRule="auto"/>
        <w:rPr>
          <w:rFonts w:cstheme="minorHAnsi"/>
          <w:b/>
          <w:bCs/>
        </w:rPr>
      </w:pPr>
      <w:r w:rsidRPr="00963383">
        <w:rPr>
          <w:rFonts w:cstheme="minorHAnsi"/>
          <w:b/>
          <w:bCs/>
        </w:rPr>
        <w:t xml:space="preserve">"START’’ </w:t>
      </w:r>
      <w:proofErr w:type="spellStart"/>
      <w:r w:rsidRPr="00963383">
        <w:rPr>
          <w:rFonts w:cstheme="minorHAnsi"/>
          <w:b/>
          <w:bCs/>
        </w:rPr>
        <w:t>Samczuk</w:t>
      </w:r>
      <w:proofErr w:type="spellEnd"/>
      <w:r w:rsidRPr="00963383">
        <w:rPr>
          <w:rFonts w:cstheme="minorHAnsi"/>
          <w:b/>
          <w:bCs/>
        </w:rPr>
        <w:t xml:space="preserve"> i </w:t>
      </w:r>
      <w:proofErr w:type="gramStart"/>
      <w:r w:rsidRPr="00963383">
        <w:rPr>
          <w:rFonts w:cstheme="minorHAnsi"/>
          <w:b/>
          <w:bCs/>
        </w:rPr>
        <w:t>wspólnicy  Spółka</w:t>
      </w:r>
      <w:proofErr w:type="gramEnd"/>
      <w:r w:rsidRPr="00963383">
        <w:rPr>
          <w:rFonts w:cstheme="minorHAnsi"/>
          <w:b/>
          <w:bCs/>
        </w:rPr>
        <w:t xml:space="preserve"> Jawna </w:t>
      </w:r>
    </w:p>
    <w:p w14:paraId="622CDEE4" w14:textId="36ADD2AF" w:rsidR="00963383" w:rsidRPr="00963383" w:rsidRDefault="00963383" w:rsidP="00963383">
      <w:pPr>
        <w:tabs>
          <w:tab w:val="left" w:pos="7088"/>
        </w:tabs>
        <w:spacing w:after="0" w:line="240" w:lineRule="auto"/>
        <w:rPr>
          <w:rFonts w:cstheme="minorHAnsi"/>
        </w:rPr>
      </w:pPr>
      <w:r w:rsidRPr="00963383">
        <w:rPr>
          <w:rFonts w:cstheme="minorHAnsi"/>
        </w:rPr>
        <w:t>ul. Konopnickiej 6/</w:t>
      </w:r>
      <w:proofErr w:type="gramStart"/>
      <w:r w:rsidRPr="00963383">
        <w:rPr>
          <w:rFonts w:cstheme="minorHAnsi"/>
        </w:rPr>
        <w:t xml:space="preserve">8 </w:t>
      </w:r>
      <w:r>
        <w:rPr>
          <w:rFonts w:cstheme="minorHAnsi"/>
        </w:rPr>
        <w:t>,</w:t>
      </w:r>
      <w:proofErr w:type="gramEnd"/>
      <w:r w:rsidRPr="00963383">
        <w:rPr>
          <w:rFonts w:cstheme="minorHAnsi"/>
        </w:rPr>
        <w:t xml:space="preserve"> 16-400 Suwałki  </w:t>
      </w:r>
    </w:p>
    <w:p w14:paraId="0F904288" w14:textId="523A3702" w:rsidR="00214B43" w:rsidRDefault="00963383" w:rsidP="00963383">
      <w:pPr>
        <w:tabs>
          <w:tab w:val="left" w:pos="7088"/>
        </w:tabs>
        <w:spacing w:after="0" w:line="240" w:lineRule="auto"/>
        <w:rPr>
          <w:rFonts w:cstheme="minorHAnsi"/>
        </w:rPr>
      </w:pPr>
      <w:r w:rsidRPr="00963383">
        <w:rPr>
          <w:rFonts w:cstheme="minorHAnsi"/>
        </w:rPr>
        <w:t>NIP: 8440005218</w:t>
      </w:r>
    </w:p>
    <w:p w14:paraId="2C2B56BE" w14:textId="77777777" w:rsidR="00963383" w:rsidRPr="00963383" w:rsidRDefault="00963383" w:rsidP="0096338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96338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tel. 502 644 330</w:t>
      </w:r>
    </w:p>
    <w:p w14:paraId="15AB9343" w14:textId="77777777" w:rsidR="00963383" w:rsidRPr="00963383" w:rsidRDefault="00963383" w:rsidP="0096338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pl-PL"/>
        </w:rPr>
      </w:pPr>
      <w:proofErr w:type="gramStart"/>
      <w:r w:rsidRPr="00963383">
        <w:rPr>
          <w:rFonts w:ascii="Arial" w:eastAsia="Times New Roman" w:hAnsi="Arial" w:cs="Arial"/>
          <w:color w:val="000000"/>
          <w:sz w:val="21"/>
          <w:szCs w:val="21"/>
          <w:lang w:val="en-US" w:eastAsia="pl-PL"/>
        </w:rPr>
        <w:t>e-mail :</w:t>
      </w:r>
      <w:proofErr w:type="gramEnd"/>
      <w:r w:rsidRPr="00963383">
        <w:rPr>
          <w:rFonts w:ascii="Arial" w:eastAsia="Times New Roman" w:hAnsi="Arial" w:cs="Arial"/>
          <w:color w:val="000000"/>
          <w:sz w:val="21"/>
          <w:szCs w:val="21"/>
          <w:lang w:val="en-US" w:eastAsia="pl-PL"/>
        </w:rPr>
        <w:t xml:space="preserve"> darek.samczuk@gmail.com </w:t>
      </w:r>
    </w:p>
    <w:p w14:paraId="371FEC1C" w14:textId="77777777" w:rsidR="00963383" w:rsidRPr="00963383" w:rsidRDefault="00963383" w:rsidP="00963383">
      <w:pPr>
        <w:tabs>
          <w:tab w:val="left" w:pos="7088"/>
        </w:tabs>
        <w:spacing w:after="0" w:line="240" w:lineRule="auto"/>
        <w:rPr>
          <w:rFonts w:cstheme="minorHAnsi"/>
          <w:lang w:val="en-US"/>
        </w:rPr>
      </w:pPr>
    </w:p>
    <w:p w14:paraId="262B63DC" w14:textId="77777777" w:rsidR="00BC075C" w:rsidRPr="00813EDA" w:rsidRDefault="00BC075C" w:rsidP="00BC075C">
      <w:pPr>
        <w:spacing w:after="0" w:line="360" w:lineRule="auto"/>
        <w:rPr>
          <w:rFonts w:cstheme="minorHAnsi"/>
        </w:rPr>
      </w:pPr>
    </w:p>
    <w:p w14:paraId="69A2BECB" w14:textId="77777777" w:rsidR="00BC075C" w:rsidRPr="00813EDA" w:rsidRDefault="00BC075C" w:rsidP="00BC075C">
      <w:pPr>
        <w:rPr>
          <w:rFonts w:cstheme="minorHAnsi"/>
          <w:b/>
        </w:rPr>
      </w:pPr>
    </w:p>
    <w:p w14:paraId="237E63B7" w14:textId="7FC9CC84" w:rsidR="00BC075C" w:rsidRPr="00C0045F" w:rsidRDefault="00BC075C" w:rsidP="00BC075C">
      <w:pPr>
        <w:jc w:val="center"/>
        <w:rPr>
          <w:rFonts w:cstheme="minorHAnsi"/>
          <w:b/>
        </w:rPr>
      </w:pPr>
      <w:r w:rsidRPr="00C0045F">
        <w:rPr>
          <w:rFonts w:cstheme="minorHAnsi"/>
          <w:b/>
        </w:rPr>
        <w:t xml:space="preserve">ZAPYTANIE OFERTOWE nr </w:t>
      </w:r>
      <w:r w:rsidR="00C81900">
        <w:rPr>
          <w:rFonts w:cstheme="minorHAnsi"/>
          <w:b/>
        </w:rPr>
        <w:t>1</w:t>
      </w:r>
      <w:r w:rsidRPr="00C0045F">
        <w:rPr>
          <w:rFonts w:cstheme="minorHAnsi"/>
          <w:b/>
        </w:rPr>
        <w:t>/</w:t>
      </w:r>
      <w:r w:rsidR="00C81900">
        <w:rPr>
          <w:rFonts w:cstheme="minorHAnsi"/>
          <w:b/>
        </w:rPr>
        <w:t>2024/</w:t>
      </w:r>
      <w:r w:rsidRPr="00C0045F">
        <w:rPr>
          <w:rFonts w:cstheme="minorHAnsi"/>
          <w:b/>
        </w:rPr>
        <w:t>Bon na cyfryzację</w:t>
      </w:r>
    </w:p>
    <w:p w14:paraId="42C42185" w14:textId="77777777" w:rsidR="00BC075C" w:rsidRPr="00C0045F" w:rsidRDefault="00BC075C" w:rsidP="00BC075C">
      <w:pPr>
        <w:jc w:val="center"/>
        <w:rPr>
          <w:rFonts w:cstheme="minorHAnsi"/>
          <w:b/>
        </w:rPr>
      </w:pPr>
    </w:p>
    <w:p w14:paraId="7946D470" w14:textId="77777777" w:rsidR="00BC075C" w:rsidRPr="00C0045F" w:rsidRDefault="00BC075C" w:rsidP="00BC075C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C0045F">
        <w:rPr>
          <w:rFonts w:cstheme="minorHAnsi"/>
          <w:b/>
        </w:rPr>
        <w:t>ZAMAWIAJĄCY</w:t>
      </w:r>
    </w:p>
    <w:p w14:paraId="7A52BA39" w14:textId="77777777" w:rsidR="00963383" w:rsidRPr="00963383" w:rsidRDefault="00963383" w:rsidP="00963383">
      <w:pPr>
        <w:tabs>
          <w:tab w:val="left" w:pos="7088"/>
        </w:tabs>
        <w:spacing w:after="0" w:line="240" w:lineRule="auto"/>
        <w:rPr>
          <w:rFonts w:cstheme="minorHAnsi"/>
          <w:b/>
          <w:bCs/>
        </w:rPr>
      </w:pPr>
      <w:r w:rsidRPr="00963383">
        <w:rPr>
          <w:rFonts w:cstheme="minorHAnsi"/>
          <w:b/>
          <w:bCs/>
        </w:rPr>
        <w:t xml:space="preserve">"START’’ </w:t>
      </w:r>
      <w:proofErr w:type="spellStart"/>
      <w:r w:rsidRPr="00963383">
        <w:rPr>
          <w:rFonts w:cstheme="minorHAnsi"/>
          <w:b/>
          <w:bCs/>
        </w:rPr>
        <w:t>Samczuk</w:t>
      </w:r>
      <w:proofErr w:type="spellEnd"/>
      <w:r w:rsidRPr="00963383">
        <w:rPr>
          <w:rFonts w:cstheme="minorHAnsi"/>
          <w:b/>
          <w:bCs/>
        </w:rPr>
        <w:t xml:space="preserve"> i </w:t>
      </w:r>
      <w:proofErr w:type="gramStart"/>
      <w:r w:rsidRPr="00963383">
        <w:rPr>
          <w:rFonts w:cstheme="minorHAnsi"/>
          <w:b/>
          <w:bCs/>
        </w:rPr>
        <w:t>wspólnicy  Spółka</w:t>
      </w:r>
      <w:proofErr w:type="gramEnd"/>
      <w:r w:rsidRPr="00963383">
        <w:rPr>
          <w:rFonts w:cstheme="minorHAnsi"/>
          <w:b/>
          <w:bCs/>
        </w:rPr>
        <w:t xml:space="preserve"> Jawna </w:t>
      </w:r>
    </w:p>
    <w:p w14:paraId="52BF1D82" w14:textId="77777777" w:rsidR="00963383" w:rsidRPr="00963383" w:rsidRDefault="00963383" w:rsidP="00963383">
      <w:pPr>
        <w:tabs>
          <w:tab w:val="left" w:pos="7088"/>
        </w:tabs>
        <w:spacing w:after="0" w:line="240" w:lineRule="auto"/>
        <w:rPr>
          <w:rFonts w:cstheme="minorHAnsi"/>
        </w:rPr>
      </w:pPr>
      <w:r w:rsidRPr="00963383">
        <w:rPr>
          <w:rFonts w:cstheme="minorHAnsi"/>
        </w:rPr>
        <w:t>ul. Konopnickiej 6/</w:t>
      </w:r>
      <w:proofErr w:type="gramStart"/>
      <w:r w:rsidRPr="00963383">
        <w:rPr>
          <w:rFonts w:cstheme="minorHAnsi"/>
        </w:rPr>
        <w:t xml:space="preserve">8 </w:t>
      </w:r>
      <w:r>
        <w:rPr>
          <w:rFonts w:cstheme="minorHAnsi"/>
        </w:rPr>
        <w:t>,</w:t>
      </w:r>
      <w:proofErr w:type="gramEnd"/>
      <w:r w:rsidRPr="00963383">
        <w:rPr>
          <w:rFonts w:cstheme="minorHAnsi"/>
        </w:rPr>
        <w:t xml:space="preserve"> 16-400 Suwałki  </w:t>
      </w:r>
    </w:p>
    <w:p w14:paraId="08DBE75C" w14:textId="77777777" w:rsidR="00963383" w:rsidRDefault="00963383" w:rsidP="00963383">
      <w:pPr>
        <w:tabs>
          <w:tab w:val="left" w:pos="7088"/>
        </w:tabs>
        <w:spacing w:after="0" w:line="240" w:lineRule="auto"/>
        <w:rPr>
          <w:rFonts w:cstheme="minorHAnsi"/>
        </w:rPr>
      </w:pPr>
      <w:r w:rsidRPr="00963383">
        <w:rPr>
          <w:rFonts w:cstheme="minorHAnsi"/>
        </w:rPr>
        <w:t>NIP: 8440005218</w:t>
      </w:r>
    </w:p>
    <w:p w14:paraId="774773CF" w14:textId="77777777" w:rsidR="00963383" w:rsidRPr="00963383" w:rsidRDefault="00963383" w:rsidP="0096338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96338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tel. 502 644 330</w:t>
      </w:r>
    </w:p>
    <w:p w14:paraId="0B32BFAB" w14:textId="77777777" w:rsidR="00963383" w:rsidRPr="00963383" w:rsidRDefault="00963383" w:rsidP="0096338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pl-PL"/>
        </w:rPr>
      </w:pPr>
      <w:proofErr w:type="gramStart"/>
      <w:r w:rsidRPr="00963383">
        <w:rPr>
          <w:rFonts w:ascii="Arial" w:eastAsia="Times New Roman" w:hAnsi="Arial" w:cs="Arial"/>
          <w:color w:val="000000"/>
          <w:sz w:val="21"/>
          <w:szCs w:val="21"/>
          <w:lang w:val="en-US" w:eastAsia="pl-PL"/>
        </w:rPr>
        <w:t>e-mail :</w:t>
      </w:r>
      <w:proofErr w:type="gramEnd"/>
      <w:r w:rsidRPr="00963383">
        <w:rPr>
          <w:rFonts w:ascii="Arial" w:eastAsia="Times New Roman" w:hAnsi="Arial" w:cs="Arial"/>
          <w:color w:val="000000"/>
          <w:sz w:val="21"/>
          <w:szCs w:val="21"/>
          <w:lang w:val="en-US" w:eastAsia="pl-PL"/>
        </w:rPr>
        <w:t xml:space="preserve"> darek.samczuk@gmail.com </w:t>
      </w:r>
    </w:p>
    <w:p w14:paraId="10533540" w14:textId="7B13D85E" w:rsidR="00C30252" w:rsidRPr="00963383" w:rsidRDefault="00C30252" w:rsidP="00C30252">
      <w:pPr>
        <w:spacing w:after="0" w:line="240" w:lineRule="auto"/>
        <w:rPr>
          <w:rFonts w:cstheme="minorHAnsi"/>
          <w:lang w:val="en-US"/>
        </w:rPr>
      </w:pPr>
    </w:p>
    <w:p w14:paraId="72F5DCC0" w14:textId="77777777" w:rsidR="006F5D19" w:rsidRPr="00963383" w:rsidRDefault="006F5D19" w:rsidP="00ED7A2B">
      <w:pPr>
        <w:spacing w:after="0"/>
        <w:jc w:val="both"/>
        <w:rPr>
          <w:rFonts w:cstheme="minorHAnsi"/>
          <w:bCs/>
          <w:kern w:val="36"/>
          <w:lang w:val="en-US" w:eastAsia="pl-PL"/>
        </w:rPr>
      </w:pPr>
    </w:p>
    <w:p w14:paraId="5F35422C" w14:textId="77777777" w:rsidR="00ED7A2B" w:rsidRPr="00963383" w:rsidRDefault="00ED7A2B" w:rsidP="00ED7A2B">
      <w:pPr>
        <w:spacing w:after="0"/>
        <w:jc w:val="both"/>
        <w:rPr>
          <w:rFonts w:cstheme="minorHAnsi"/>
          <w:lang w:val="en-US"/>
        </w:rPr>
      </w:pPr>
    </w:p>
    <w:p w14:paraId="73827744" w14:textId="77777777" w:rsidR="00BC075C" w:rsidRPr="00C0045F" w:rsidRDefault="00BC075C" w:rsidP="00BC075C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C0045F">
        <w:rPr>
          <w:rFonts w:cstheme="minorHAnsi"/>
          <w:b/>
        </w:rPr>
        <w:t>OPIS PRZEDMIOTU ZAMÓWIENIA</w:t>
      </w:r>
    </w:p>
    <w:p w14:paraId="6F266DB3" w14:textId="77777777" w:rsidR="00BC075C" w:rsidRPr="00C0045F" w:rsidRDefault="00BC075C" w:rsidP="00BC075C">
      <w:pPr>
        <w:jc w:val="both"/>
        <w:rPr>
          <w:rFonts w:cstheme="minorHAnsi"/>
        </w:rPr>
      </w:pPr>
      <w:r w:rsidRPr="00C0045F">
        <w:rPr>
          <w:rFonts w:cstheme="minorHAnsi"/>
        </w:rPr>
        <w:t xml:space="preserve">Kod i nazwa CPV: </w:t>
      </w:r>
    </w:p>
    <w:p w14:paraId="304B71ED" w14:textId="77777777" w:rsidR="00BC075C" w:rsidRPr="006F5D19" w:rsidRDefault="00BC075C" w:rsidP="00BC075C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F5D1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48000000-8 Pakiety oprogramowania i systemy informatyczne</w:t>
      </w:r>
    </w:p>
    <w:p w14:paraId="595E5B5A" w14:textId="77777777" w:rsidR="00BC075C" w:rsidRPr="006F5D19" w:rsidRDefault="00BC075C" w:rsidP="00BC075C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F5D1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48451000-4 Pakiety oprogramowania do planowania zasobów przedsiębiorstwa</w:t>
      </w:r>
    </w:p>
    <w:p w14:paraId="4ED18F94" w14:textId="77777777" w:rsidR="00463D08" w:rsidRDefault="00BC075C" w:rsidP="00463D08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F5D1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48780000-9 Pakiety oprogramowania do zarządzania systemem, przechowywaniem i zawartością</w:t>
      </w:r>
    </w:p>
    <w:p w14:paraId="63A33D78" w14:textId="56E2960C" w:rsidR="00463D08" w:rsidRPr="006F5D19" w:rsidRDefault="00C2530F" w:rsidP="00463D08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C2530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72263000-6 Usługi wdrażania oprogramowania</w:t>
      </w:r>
    </w:p>
    <w:p w14:paraId="087A1703" w14:textId="77777777" w:rsidR="00463D08" w:rsidRPr="006F5D19" w:rsidRDefault="00463D08" w:rsidP="00463D08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F5D1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80500000-9: Usługi szkoleniowe</w:t>
      </w:r>
    </w:p>
    <w:p w14:paraId="13E365C3" w14:textId="77777777" w:rsidR="00BC075C" w:rsidRPr="00C5596F" w:rsidRDefault="00BC075C" w:rsidP="00BC075C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1C51518" w14:textId="71BEFBAA" w:rsidR="0084532A" w:rsidRPr="0084532A" w:rsidRDefault="006F5D19" w:rsidP="00963383">
      <w:pPr>
        <w:tabs>
          <w:tab w:val="left" w:pos="7088"/>
        </w:tabs>
        <w:spacing w:after="0" w:line="240" w:lineRule="auto"/>
        <w:rPr>
          <w:rFonts w:cstheme="minorHAnsi"/>
          <w:b/>
          <w:bCs/>
        </w:rPr>
      </w:pPr>
      <w:r w:rsidRPr="006F5D19">
        <w:rPr>
          <w:rFonts w:cstheme="minorHAnsi"/>
        </w:rPr>
        <w:t xml:space="preserve">Dostawa zintegrowanego rozwiązania </w:t>
      </w:r>
      <w:r w:rsidR="00C2530F">
        <w:rPr>
          <w:rFonts w:cstheme="minorHAnsi"/>
        </w:rPr>
        <w:t xml:space="preserve">dedykowanego </w:t>
      </w:r>
      <w:r w:rsidRPr="006F5D19">
        <w:rPr>
          <w:rFonts w:cstheme="minorHAnsi"/>
        </w:rPr>
        <w:t>składającego się z oprogramowania automatyzującego procesy</w:t>
      </w:r>
      <w:r w:rsidR="00C2530F">
        <w:rPr>
          <w:rFonts w:cstheme="minorHAnsi"/>
        </w:rPr>
        <w:t xml:space="preserve"> szytego na miarę</w:t>
      </w:r>
      <w:r w:rsidRPr="006F5D19">
        <w:rPr>
          <w:rFonts w:cstheme="minorHAnsi"/>
        </w:rPr>
        <w:t xml:space="preserve">, </w:t>
      </w:r>
      <w:proofErr w:type="gramStart"/>
      <w:r w:rsidR="00C2530F">
        <w:rPr>
          <w:rFonts w:cstheme="minorHAnsi"/>
        </w:rPr>
        <w:t xml:space="preserve">wdrożenia,  </w:t>
      </w:r>
      <w:r w:rsidRPr="006F5D19">
        <w:rPr>
          <w:rFonts w:cstheme="minorHAnsi"/>
        </w:rPr>
        <w:t>oraz</w:t>
      </w:r>
      <w:proofErr w:type="gramEnd"/>
      <w:r w:rsidRPr="006F5D19">
        <w:rPr>
          <w:rFonts w:cstheme="minorHAnsi"/>
        </w:rPr>
        <w:t xml:space="preserve"> szkolenie z </w:t>
      </w:r>
      <w:proofErr w:type="spellStart"/>
      <w:r w:rsidRPr="006F5D19">
        <w:rPr>
          <w:rFonts w:cstheme="minorHAnsi"/>
        </w:rPr>
        <w:t>cyberbezpieczeństwa</w:t>
      </w:r>
      <w:proofErr w:type="spellEnd"/>
      <w:r w:rsidRPr="006F5D19">
        <w:rPr>
          <w:rFonts w:cstheme="minorHAnsi"/>
        </w:rPr>
        <w:t xml:space="preserve"> w celu wdrożenia technologii cyfrowych w firmie</w:t>
      </w:r>
      <w:r w:rsidR="0084532A">
        <w:rPr>
          <w:rFonts w:cstheme="minorHAnsi"/>
        </w:rPr>
        <w:t xml:space="preserve"> </w:t>
      </w:r>
      <w:r w:rsidR="00963383" w:rsidRPr="00963383">
        <w:rPr>
          <w:rFonts w:cstheme="minorHAnsi"/>
          <w:b/>
          <w:bCs/>
        </w:rPr>
        <w:t xml:space="preserve">"START’’ </w:t>
      </w:r>
      <w:proofErr w:type="spellStart"/>
      <w:r w:rsidR="00963383" w:rsidRPr="00963383">
        <w:rPr>
          <w:rFonts w:cstheme="minorHAnsi"/>
          <w:b/>
          <w:bCs/>
        </w:rPr>
        <w:t>Samczuk</w:t>
      </w:r>
      <w:proofErr w:type="spellEnd"/>
      <w:r w:rsidR="00963383" w:rsidRPr="00963383">
        <w:rPr>
          <w:rFonts w:cstheme="minorHAnsi"/>
          <w:b/>
          <w:bCs/>
        </w:rPr>
        <w:t xml:space="preserve"> i wspólnicy  Spółka Jawna</w:t>
      </w:r>
      <w:r w:rsidR="0084532A" w:rsidRPr="0084532A">
        <w:rPr>
          <w:rFonts w:cstheme="minorHAnsi"/>
          <w:b/>
          <w:bCs/>
        </w:rPr>
        <w:t>,</w:t>
      </w:r>
    </w:p>
    <w:p w14:paraId="39404E4F" w14:textId="136AF937" w:rsidR="00ED7A2B" w:rsidRPr="00C30252" w:rsidRDefault="006F5D19" w:rsidP="00C30252">
      <w:pPr>
        <w:spacing w:after="0" w:line="240" w:lineRule="auto"/>
        <w:rPr>
          <w:rFonts w:cstheme="minorHAnsi"/>
          <w:b/>
          <w:bCs/>
          <w:kern w:val="36"/>
          <w:lang w:eastAsia="pl-PL"/>
        </w:rPr>
      </w:pPr>
      <w:r w:rsidRPr="006F5D19">
        <w:rPr>
          <w:rFonts w:cstheme="minorHAnsi"/>
        </w:rPr>
        <w:t>Zadanie to jest realizowane ze wsparciem w postaci bonu, z projektu „Bon na cyfryzację”, prowadzonego w ramach Programu Fundusze Europejskie dla Podlaskiego 2021-2027, Priorytet I Badania i innowacje, Działanie 1.2 Rozwój przez cyfryzację, Typ: Wdrażanie technologii cyfrowych w MŚP – bon na cyfryzację (projekt grantowy).</w:t>
      </w:r>
      <w:r>
        <w:rPr>
          <w:rFonts w:cstheme="minorHAnsi"/>
        </w:rPr>
        <w:t xml:space="preserve"> </w:t>
      </w:r>
      <w:r w:rsidR="00ED7A2B" w:rsidRPr="00C0045F">
        <w:rPr>
          <w:rFonts w:cstheme="minorHAnsi"/>
        </w:rPr>
        <w:t>Poniżej wymagania dotyczące poszczególnych części:</w:t>
      </w:r>
    </w:p>
    <w:p w14:paraId="7308F4B4" w14:textId="77777777" w:rsidR="00ED7A2B" w:rsidRDefault="00ED7A2B" w:rsidP="00ED7A2B">
      <w:pPr>
        <w:spacing w:after="120"/>
        <w:jc w:val="both"/>
        <w:rPr>
          <w:rFonts w:cstheme="minorHAnsi"/>
        </w:rPr>
      </w:pPr>
    </w:p>
    <w:p w14:paraId="3F4631BE" w14:textId="77777777" w:rsidR="00FA14AC" w:rsidRDefault="00FA14AC" w:rsidP="003B5923">
      <w:pPr>
        <w:spacing w:after="120"/>
        <w:jc w:val="both"/>
        <w:rPr>
          <w:rFonts w:cstheme="minorHAnsi"/>
          <w:b/>
        </w:rPr>
      </w:pPr>
    </w:p>
    <w:p w14:paraId="3EFE5D18" w14:textId="2A9AB37A" w:rsidR="00FA14AC" w:rsidRPr="00FA14AC" w:rsidRDefault="00FA14AC" w:rsidP="003B5923">
      <w:pPr>
        <w:spacing w:after="120"/>
        <w:jc w:val="both"/>
        <w:rPr>
          <w:rFonts w:cstheme="minorHAnsi"/>
          <w:b/>
        </w:rPr>
      </w:pPr>
      <w:r w:rsidRPr="00C0045F">
        <w:rPr>
          <w:rFonts w:cstheme="minorHAnsi"/>
          <w:b/>
        </w:rPr>
        <w:t xml:space="preserve">1. </w:t>
      </w:r>
      <w:r>
        <w:rPr>
          <w:rFonts w:cstheme="minorHAnsi"/>
          <w:b/>
        </w:rPr>
        <w:t>Oprogramowanie dedykowane</w:t>
      </w:r>
      <w:r w:rsidRPr="00C0045F">
        <w:rPr>
          <w:rFonts w:cstheme="minorHAnsi"/>
          <w:b/>
        </w:rPr>
        <w:t xml:space="preserve"> do automatyzacji procesów:  </w:t>
      </w:r>
    </w:p>
    <w:p w14:paraId="24C91B13" w14:textId="0196D2CA" w:rsidR="00225AD5" w:rsidRPr="00E0392F" w:rsidRDefault="00225AD5" w:rsidP="003B5923">
      <w:pPr>
        <w:jc w:val="both"/>
      </w:pPr>
      <w:r w:rsidRPr="00E0392F">
        <w:t xml:space="preserve">Podział na moduły: </w:t>
      </w:r>
    </w:p>
    <w:p w14:paraId="4261605C" w14:textId="174D4821" w:rsidR="00225AD5" w:rsidRPr="00E0392F" w:rsidRDefault="00225AD5" w:rsidP="003B5923">
      <w:pPr>
        <w:jc w:val="both"/>
      </w:pPr>
      <w:r w:rsidRPr="00E0392F">
        <w:rPr>
          <w:b/>
          <w:bCs/>
        </w:rPr>
        <w:t>APTECZNY</w:t>
      </w:r>
      <w:r w:rsidRPr="00E0392F">
        <w:t xml:space="preserve">– system do zarządzania wszystkimi procesami w aptece. Obsługuje zamówienia, dostawy, sprzedaż, recepty, ewidencje dodatkowe, raporty, urządzenia fiskalne. W standardzie </w:t>
      </w:r>
      <w:r w:rsidRPr="00E0392F">
        <w:t xml:space="preserve">musi </w:t>
      </w:r>
      <w:r w:rsidRPr="00E0392F">
        <w:t>ofer</w:t>
      </w:r>
      <w:r w:rsidRPr="00E0392F">
        <w:t>ować</w:t>
      </w:r>
      <w:r w:rsidRPr="00E0392F">
        <w:t xml:space="preserve"> też integracje niezbędne do pracy apteki: ZSMOPL, </w:t>
      </w:r>
      <w:proofErr w:type="spellStart"/>
      <w:r w:rsidRPr="00E0392F">
        <w:t>eRecepta</w:t>
      </w:r>
      <w:proofErr w:type="spellEnd"/>
      <w:r w:rsidRPr="00E0392F">
        <w:t xml:space="preserve">, KOWAL, </w:t>
      </w:r>
      <w:proofErr w:type="spellStart"/>
      <w:r w:rsidRPr="00E0392F">
        <w:t>ePruf</w:t>
      </w:r>
      <w:proofErr w:type="spellEnd"/>
    </w:p>
    <w:p w14:paraId="2CBA93D2" w14:textId="3D57B2AE" w:rsidR="00225AD5" w:rsidRPr="00E0392F" w:rsidRDefault="00225AD5" w:rsidP="003B5923">
      <w:pPr>
        <w:jc w:val="both"/>
      </w:pPr>
      <w:r w:rsidRPr="00E0392F">
        <w:rPr>
          <w:b/>
          <w:bCs/>
        </w:rPr>
        <w:lastRenderedPageBreak/>
        <w:t>HURTOWNI</w:t>
      </w:r>
      <w:r w:rsidRPr="00E0392F">
        <w:t xml:space="preserve"> – system do zarządzania procesami hurtowej sprzedaży leków. Obsługuje zamówienia, sprzedaż, logistykę, ewidencje dodatkowe, raporty. Musi być także zintegrowany z podstawowymi systemami: </w:t>
      </w:r>
      <w:r w:rsidRPr="00E0392F">
        <w:t xml:space="preserve">ZSMOPL, </w:t>
      </w:r>
      <w:proofErr w:type="spellStart"/>
      <w:r w:rsidRPr="00E0392F">
        <w:t>eRecepta</w:t>
      </w:r>
      <w:proofErr w:type="spellEnd"/>
      <w:r w:rsidRPr="00E0392F">
        <w:t xml:space="preserve">, KOWAL, </w:t>
      </w:r>
      <w:proofErr w:type="spellStart"/>
      <w:r w:rsidRPr="00E0392F">
        <w:t>ePruf</w:t>
      </w:r>
      <w:proofErr w:type="spellEnd"/>
    </w:p>
    <w:p w14:paraId="0CC5B66F" w14:textId="49A9B6F3" w:rsidR="00225AD5" w:rsidRDefault="00225AD5" w:rsidP="003B5923">
      <w:pPr>
        <w:jc w:val="both"/>
      </w:pPr>
      <w:r w:rsidRPr="00E0392F">
        <w:rPr>
          <w:b/>
          <w:bCs/>
        </w:rPr>
        <w:t>CENTRALA</w:t>
      </w:r>
      <w:r w:rsidRPr="00E0392F">
        <w:t xml:space="preserve"> – system centralny do zarządzania w/w systemami. Zarządza słownikami wspólnymi dla całej sieci (karty towarów, karty dostawców, promocje itd.), </w:t>
      </w:r>
      <w:r w:rsidRPr="00E0392F">
        <w:t xml:space="preserve">musi </w:t>
      </w:r>
      <w:r w:rsidRPr="00E0392F">
        <w:t>agreg</w:t>
      </w:r>
      <w:r w:rsidRPr="00E0392F">
        <w:t>ować</w:t>
      </w:r>
      <w:r w:rsidRPr="00E0392F">
        <w:t xml:space="preserve"> dane transakcyjne wszystkich aptek/hurt oraz pozwala</w:t>
      </w:r>
      <w:r w:rsidRPr="00E0392F">
        <w:t>ć</w:t>
      </w:r>
      <w:r w:rsidRPr="00E0392F">
        <w:t xml:space="preserve"> na operacje dotyczące całej sieci – np. zamówienia pakietowe, optymalizacje magazynów aptek/hurt, wystawianie faktur usługowych, prowadzenie rozliczeń finansowych całej sieci.</w:t>
      </w:r>
    </w:p>
    <w:p w14:paraId="17F47D52" w14:textId="0C4982F6" w:rsidR="00225AD5" w:rsidRDefault="00E0392F" w:rsidP="003B5923">
      <w:pPr>
        <w:jc w:val="both"/>
      </w:pPr>
      <w:r>
        <w:t xml:space="preserve">Funkcjonalności oprogramowania dedykowanego: </w:t>
      </w:r>
    </w:p>
    <w:p w14:paraId="197860B9" w14:textId="77777777" w:rsidR="00225AD5" w:rsidRDefault="00225AD5" w:rsidP="003B5923">
      <w:pPr>
        <w:jc w:val="both"/>
      </w:pPr>
      <w:r>
        <w:t xml:space="preserve">1. Wspólna baza dla leków hurtowni i aptek (nie ma możliwości pomyłki w zamówieniu, zmiana cen i limitów w jednym miejscu. Wstrzymywanie w sprzedaży wycofanego lub wstrzymanego produktu przez </w:t>
      </w:r>
      <w:proofErr w:type="gramStart"/>
      <w:r>
        <w:t>GIF )</w:t>
      </w:r>
      <w:proofErr w:type="gramEnd"/>
      <w:r>
        <w:t xml:space="preserve">. </w:t>
      </w:r>
    </w:p>
    <w:p w14:paraId="58640717" w14:textId="7B31C55F" w:rsidR="00225AD5" w:rsidRPr="00E0392F" w:rsidRDefault="00225AD5" w:rsidP="003B5923">
      <w:pPr>
        <w:jc w:val="both"/>
      </w:pPr>
      <w:r>
        <w:t xml:space="preserve">2. Centralne zarządzanie magazynami aptek i hurtowni (pozwala na </w:t>
      </w:r>
      <w:proofErr w:type="spellStart"/>
      <w:r>
        <w:t>zmiejszenie</w:t>
      </w:r>
      <w:proofErr w:type="spellEnd"/>
      <w:r>
        <w:t xml:space="preserve"> magazynów)</w:t>
      </w:r>
    </w:p>
    <w:p w14:paraId="356E00D8" w14:textId="6A9309C7" w:rsidR="00225AD5" w:rsidRDefault="00225AD5" w:rsidP="003B5923">
      <w:pPr>
        <w:jc w:val="both"/>
      </w:pPr>
      <w:r>
        <w:t>3. Analizowanie ilości zamawianych pozycji z jednego miejsca (zamawiając większe ilości uzyska</w:t>
      </w:r>
      <w:r w:rsidR="00E0392F">
        <w:t>my</w:t>
      </w:r>
      <w:r>
        <w:t xml:space="preserve"> niższą cenę)</w:t>
      </w:r>
    </w:p>
    <w:p w14:paraId="58231FF4" w14:textId="41FDDB2B" w:rsidR="00225AD5" w:rsidRDefault="00225AD5" w:rsidP="003B5923">
      <w:pPr>
        <w:jc w:val="both"/>
      </w:pPr>
      <w:r>
        <w:t>4.</w:t>
      </w:r>
      <w:r w:rsidR="00E0392F">
        <w:t xml:space="preserve"> Kolejkowanie zamówień na </w:t>
      </w:r>
      <w:proofErr w:type="gramStart"/>
      <w:r w:rsidR="00E0392F">
        <w:t xml:space="preserve">magazynie: </w:t>
      </w:r>
      <w:r>
        <w:t xml:space="preserve"> Zamówienia</w:t>
      </w:r>
      <w:proofErr w:type="gramEnd"/>
      <w:r>
        <w:t xml:space="preserve"> aptek w całości trafiają do hurtowni (realizacja najpierw ze stanów hurtowni a w przypadku braku pozycje zamawiane są hurtowniach zewnętrznych w kolejności najtańsze najpierw)</w:t>
      </w:r>
    </w:p>
    <w:p w14:paraId="6FEBA545" w14:textId="2CF3EC63" w:rsidR="00225AD5" w:rsidRPr="00E0392F" w:rsidRDefault="00E0392F" w:rsidP="003B5923">
      <w:pPr>
        <w:jc w:val="both"/>
      </w:pPr>
      <w:r w:rsidRPr="00E0392F">
        <w:t xml:space="preserve">5. Komunikacja poprzez standardowe protokoły komunikacyjne: </w:t>
      </w:r>
      <w:r w:rsidRPr="00E0392F">
        <w:t>DATA-FARM, OSOZEDI lub KS-TEKST</w:t>
      </w:r>
    </w:p>
    <w:p w14:paraId="3E30298D" w14:textId="73D321E0" w:rsidR="00225AD5" w:rsidRDefault="00E0392F" w:rsidP="003B5923">
      <w:pPr>
        <w:jc w:val="both"/>
      </w:pPr>
      <w:r>
        <w:t>6</w:t>
      </w:r>
      <w:r w:rsidR="00225AD5">
        <w:t xml:space="preserve">. </w:t>
      </w:r>
      <w:r>
        <w:t xml:space="preserve">Hub wymiany i synchronizacji danych: </w:t>
      </w:r>
      <w:r w:rsidR="00225AD5">
        <w:t>Zamówienia z aptek nie wymagają tworzenia plików w celu wysłania ich do hurtowni a przesyłane są ‘wewnątrz bazy’ (brak możliwości szpiegowania aptek) i dokumenty sprzedaży oraz dokumenty braków również automatycznie pojawiają się w aptekach</w:t>
      </w:r>
    </w:p>
    <w:p w14:paraId="1423726A" w14:textId="000D670C" w:rsidR="00225AD5" w:rsidRDefault="00225AD5" w:rsidP="003B5923">
      <w:pPr>
        <w:jc w:val="both"/>
      </w:pPr>
      <w:r>
        <w:t xml:space="preserve">7. </w:t>
      </w:r>
      <w:r w:rsidR="00E0392F">
        <w:t>Rozlicznie i wystawianie faktur: P</w:t>
      </w:r>
      <w:r>
        <w:t xml:space="preserve">rogram do wystawiania faktur </w:t>
      </w:r>
      <w:r w:rsidR="00E0392F">
        <w:t>za sprzedane towary</w:t>
      </w:r>
      <w:r>
        <w:t xml:space="preserve"> </w:t>
      </w:r>
    </w:p>
    <w:p w14:paraId="46DA3071" w14:textId="2BE5425A" w:rsidR="00F359DA" w:rsidRDefault="00225AD5" w:rsidP="003B5923">
      <w:pPr>
        <w:jc w:val="both"/>
      </w:pPr>
      <w:r>
        <w:t>8. Pełna zgodnosc z systemem e-recepta</w:t>
      </w:r>
      <w:r w:rsidR="00E0392F">
        <w:t xml:space="preserve"> </w:t>
      </w:r>
      <w:proofErr w:type="spellStart"/>
      <w:r w:rsidR="00E0392F">
        <w:t>tj</w:t>
      </w:r>
      <w:proofErr w:type="spellEnd"/>
      <w:r w:rsidR="00E0392F">
        <w:t xml:space="preserve"> zgodnie z następującą</w:t>
      </w:r>
      <w:r w:rsidR="00F359DA">
        <w:t xml:space="preserve"> specyfikacją integracji dostępną pod adresem www: </w:t>
      </w:r>
    </w:p>
    <w:p w14:paraId="4072AE65" w14:textId="5530A84C" w:rsidR="00F359DA" w:rsidRDefault="00F359DA" w:rsidP="003B5923">
      <w:pPr>
        <w:jc w:val="both"/>
      </w:pPr>
      <w:hyperlink r:id="rId7" w:history="1">
        <w:r w:rsidRPr="003077F1">
          <w:rPr>
            <w:rStyle w:val="Hipercze"/>
          </w:rPr>
          <w:t>https://www.ezdrowie.gov.pl/portal/artykul/aktualizacja-dokumentacji-integracyjnej-dla-uslugi-e-recepta-e-skierowanie-i-autoryzacja</w:t>
        </w:r>
      </w:hyperlink>
    </w:p>
    <w:p w14:paraId="54F8D436" w14:textId="2A30D5D6" w:rsidR="00225AD5" w:rsidRDefault="00225AD5" w:rsidP="003B5923">
      <w:pPr>
        <w:jc w:val="both"/>
      </w:pPr>
      <w:r>
        <w:t>9. Pełna zgodność z systemem ZSMOPL (zintegrowany system monitorowania produktów leczniczych)</w:t>
      </w:r>
      <w:r w:rsidR="00F359DA">
        <w:t xml:space="preserve"> poprzez integrację zgodną ze specyfikacją dostępną pod adresem www:</w:t>
      </w:r>
    </w:p>
    <w:p w14:paraId="65D95715" w14:textId="0294CC95" w:rsidR="00225AD5" w:rsidRDefault="00F359DA" w:rsidP="003B5923">
      <w:pPr>
        <w:jc w:val="both"/>
      </w:pPr>
      <w:hyperlink r:id="rId8" w:history="1">
        <w:r w:rsidRPr="003077F1">
          <w:rPr>
            <w:rStyle w:val="Hipercze"/>
          </w:rPr>
          <w:t>https://ezdrowie.gov.pl/portal/home/systemy-it/zintegrowany-system-monitorowania-obrotu-produktami-leczniczymi</w:t>
        </w:r>
      </w:hyperlink>
    </w:p>
    <w:p w14:paraId="5DEEB956" w14:textId="66036E4C" w:rsidR="00225AD5" w:rsidRDefault="00225AD5" w:rsidP="003B5923">
      <w:pPr>
        <w:jc w:val="both"/>
      </w:pPr>
      <w:r>
        <w:t>10. Pełna zgodność z systemem KOWAL (europejski system zapobiegający fałszerstwom produktów leczniczych)</w:t>
      </w:r>
      <w:r w:rsidR="00F359DA">
        <w:t xml:space="preserve"> wg wytycznych dostępnych pod adresem: </w:t>
      </w:r>
    </w:p>
    <w:p w14:paraId="2B5EDD9A" w14:textId="459F5A3C" w:rsidR="00225AD5" w:rsidRDefault="00F359DA" w:rsidP="003B5923">
      <w:pPr>
        <w:jc w:val="both"/>
      </w:pPr>
      <w:hyperlink r:id="rId9" w:history="1">
        <w:r w:rsidRPr="003077F1">
          <w:rPr>
            <w:rStyle w:val="Hipercze"/>
          </w:rPr>
          <w:t>https://www.nmvo.pl/pl/serializacja/</w:t>
        </w:r>
      </w:hyperlink>
    </w:p>
    <w:p w14:paraId="71682D91" w14:textId="0073C298" w:rsidR="00225AD5" w:rsidRDefault="00225AD5" w:rsidP="003B5923">
      <w:pPr>
        <w:jc w:val="both"/>
      </w:pPr>
      <w:r>
        <w:t xml:space="preserve">11. Pełna zgodność z systemem NFZ </w:t>
      </w:r>
      <w:r w:rsidR="00F359DA">
        <w:t xml:space="preserve">zgodnie ze specyfikacją dostępną pod adresem: </w:t>
      </w:r>
    </w:p>
    <w:p w14:paraId="62DA73DF" w14:textId="460A2AC9" w:rsidR="00225AD5" w:rsidRDefault="00F359DA" w:rsidP="003B5923">
      <w:pPr>
        <w:jc w:val="both"/>
      </w:pPr>
      <w:hyperlink r:id="rId10" w:history="1">
        <w:r w:rsidRPr="003077F1">
          <w:rPr>
            <w:rStyle w:val="Hipercze"/>
          </w:rPr>
          <w:t>https://www.nfz.gov.pl/dla-swiadczeniodawcy/sprawozdawczosc-elektroniczna/lista-typow-komunikatow-xml/komunikat-lek/</w:t>
        </w:r>
      </w:hyperlink>
    </w:p>
    <w:p w14:paraId="1472CA99" w14:textId="7E669B1C" w:rsidR="00225AD5" w:rsidRDefault="00225AD5" w:rsidP="003B5923">
      <w:pPr>
        <w:jc w:val="both"/>
      </w:pPr>
      <w:r>
        <w:lastRenderedPageBreak/>
        <w:t xml:space="preserve">12. </w:t>
      </w:r>
      <w:r w:rsidR="00F359DA">
        <w:t xml:space="preserve">Możliwość dostosowania systemu </w:t>
      </w:r>
      <w:r>
        <w:t>z systemem E-Faktur (</w:t>
      </w:r>
      <w:proofErr w:type="spellStart"/>
      <w:r w:rsidR="004F7CF7">
        <w:t>KSeF</w:t>
      </w:r>
      <w:proofErr w:type="spellEnd"/>
      <w:r>
        <w:t>)</w:t>
      </w:r>
    </w:p>
    <w:p w14:paraId="12B3C7BB" w14:textId="7E90D3E9" w:rsidR="00225AD5" w:rsidRDefault="00225AD5" w:rsidP="003B5923">
      <w:pPr>
        <w:jc w:val="both"/>
      </w:pPr>
      <w:r>
        <w:t xml:space="preserve">13. Centrala </w:t>
      </w:r>
      <w:r w:rsidR="004F7CF7">
        <w:t xml:space="preserve">musi mieć </w:t>
      </w:r>
      <w:r>
        <w:t xml:space="preserve">zintegrowanie </w:t>
      </w:r>
      <w:proofErr w:type="spellStart"/>
      <w:r>
        <w:t>ksiegowości</w:t>
      </w:r>
      <w:proofErr w:type="spellEnd"/>
      <w:r>
        <w:t xml:space="preserve"> </w:t>
      </w:r>
      <w:r w:rsidR="004F7CF7">
        <w:t xml:space="preserve">poprzez generowanie </w:t>
      </w:r>
      <w:proofErr w:type="gramStart"/>
      <w:r w:rsidR="004F7CF7">
        <w:t>plików</w:t>
      </w:r>
      <w:r>
        <w:t>(</w:t>
      </w:r>
      <w:proofErr w:type="gramEnd"/>
      <w:r>
        <w:t xml:space="preserve">tworzenie e-zestawień wczytywanych do programu </w:t>
      </w:r>
      <w:r w:rsidR="004F7CF7">
        <w:t xml:space="preserve">księgowości w formacie </w:t>
      </w:r>
      <w:proofErr w:type="spellStart"/>
      <w:r w:rsidR="004F7CF7">
        <w:t>Comarch</w:t>
      </w:r>
      <w:proofErr w:type="spellEnd"/>
      <w:r w:rsidR="004F7CF7">
        <w:t xml:space="preserve"> Optima lub uniwersalnym JPK-VAT</w:t>
      </w:r>
      <w:r>
        <w:t>)</w:t>
      </w:r>
    </w:p>
    <w:p w14:paraId="3BC66698" w14:textId="04F322F5" w:rsidR="00225AD5" w:rsidRDefault="00225AD5" w:rsidP="003B5923">
      <w:pPr>
        <w:jc w:val="both"/>
      </w:pPr>
      <w:r>
        <w:t>14. Bezpieczeństwo danych</w:t>
      </w:r>
      <w:r w:rsidR="004F7CF7">
        <w:t xml:space="preserve"> poprzez następujący schemat: </w:t>
      </w:r>
      <w:r w:rsidR="004F7CF7" w:rsidRPr="004F7CF7">
        <w:t>Każda apteka ma swoją bazę danych, w tym danych osobowych pacjentów. Centrala ma swoją bazę agregującą dane transakcyjne aptek oraz zanonimizowane dane pacjentów.</w:t>
      </w:r>
    </w:p>
    <w:p w14:paraId="6834DC80" w14:textId="454AB3C6" w:rsidR="00225AD5" w:rsidRDefault="00225AD5" w:rsidP="003B5923">
      <w:pPr>
        <w:jc w:val="both"/>
      </w:pPr>
      <w:r>
        <w:t>1</w:t>
      </w:r>
      <w:r w:rsidR="004F7CF7">
        <w:t>5</w:t>
      </w:r>
      <w:r>
        <w:t>. Umożliwienie pacjentom przez stronę internetową sprawdzenie dostępności leków w naszych aptekach.</w:t>
      </w:r>
    </w:p>
    <w:p w14:paraId="020F975D" w14:textId="59E6F8F1" w:rsidR="00225AD5" w:rsidRPr="004F7CF7" w:rsidRDefault="00225AD5" w:rsidP="003B5923">
      <w:pPr>
        <w:jc w:val="both"/>
      </w:pPr>
      <w:r>
        <w:t xml:space="preserve">17. Udział sztucznej inteligencji w </w:t>
      </w:r>
      <w:r w:rsidR="004F7CF7">
        <w:t xml:space="preserve">procesach </w:t>
      </w:r>
      <w:proofErr w:type="gramStart"/>
      <w:r w:rsidR="004F7CF7">
        <w:t>automatyzacji  procesów</w:t>
      </w:r>
      <w:proofErr w:type="gramEnd"/>
      <w:r w:rsidR="004F7CF7">
        <w:t xml:space="preserve">. </w:t>
      </w:r>
    </w:p>
    <w:p w14:paraId="4CC3BBEB" w14:textId="566DF560" w:rsidR="00225AD5" w:rsidRDefault="00225AD5" w:rsidP="003B5923">
      <w:pPr>
        <w:jc w:val="both"/>
      </w:pPr>
      <w:r>
        <w:t xml:space="preserve">18. Udział </w:t>
      </w:r>
      <w:r w:rsidR="004F7CF7">
        <w:t>narzędzi predykcyjnych</w:t>
      </w:r>
      <w:r>
        <w:t xml:space="preserve"> w pomocy przy tworzeniu optymalnych ilości produktów potrzebnych do zamówienia.</w:t>
      </w:r>
    </w:p>
    <w:p w14:paraId="56F44714" w14:textId="5C371B20" w:rsidR="00FA14AC" w:rsidRDefault="00FA14AC" w:rsidP="003B5923">
      <w:pPr>
        <w:jc w:val="both"/>
      </w:pPr>
      <w:r>
        <w:t>Procesy które będą zautomatyzowane:</w:t>
      </w:r>
    </w:p>
    <w:p w14:paraId="4DCAE1C7" w14:textId="698D09F0" w:rsidR="00FA14AC" w:rsidRPr="00FA14AC" w:rsidRDefault="00FA14AC" w:rsidP="003B5923">
      <w:pPr>
        <w:jc w:val="both"/>
      </w:pPr>
      <w:r>
        <w:t xml:space="preserve">- </w:t>
      </w:r>
      <w:r w:rsidRPr="00FA14AC">
        <w:rPr>
          <w:b/>
          <w:bCs/>
        </w:rPr>
        <w:t>obieg dokumentów pomiędzy hurtownią i aptekami</w:t>
      </w:r>
      <w:r w:rsidRPr="00FA14AC">
        <w:t xml:space="preserve"> </w:t>
      </w:r>
      <w:r w:rsidR="00A71E15">
        <w:t>–</w:t>
      </w:r>
      <w:r>
        <w:t xml:space="preserve"> </w:t>
      </w:r>
      <w:r w:rsidR="00A71E15">
        <w:t xml:space="preserve">na </w:t>
      </w:r>
      <w:r w:rsidR="00316640">
        <w:t xml:space="preserve">chwilę obecną obieg następuje poprzez przekazywanie plików, a później ich import w systemie aptecznym. Jest to uciążliwy </w:t>
      </w:r>
      <w:proofErr w:type="gramStart"/>
      <w:r w:rsidR="00316640">
        <w:t>proces</w:t>
      </w:r>
      <w:proofErr w:type="gramEnd"/>
      <w:r w:rsidR="00316640">
        <w:t xml:space="preserve"> gdyż nie jest automatyczny. Poza tym mimo dołożenia wszelkich starań często nazwa leków brzmi </w:t>
      </w:r>
      <w:proofErr w:type="spellStart"/>
      <w:r w:rsidR="00316640">
        <w:t>torchę</w:t>
      </w:r>
      <w:proofErr w:type="spellEnd"/>
      <w:r w:rsidR="00316640">
        <w:t xml:space="preserve"> inaczej co wpływa na pomyłki i zamieszanie. Po wdrożeniu dedykowanego rozwiązania </w:t>
      </w:r>
      <w:r w:rsidR="006F366E">
        <w:t>cały obieg dokumentów będzie przebiegał automatycznie.</w:t>
      </w:r>
    </w:p>
    <w:p w14:paraId="688BF7C5" w14:textId="3861F850" w:rsidR="00225AD5" w:rsidRPr="006F366E" w:rsidRDefault="00FA14AC" w:rsidP="00ED7A2B">
      <w:pPr>
        <w:spacing w:after="120"/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- zarządzanie zamówieniami – </w:t>
      </w:r>
      <w:r w:rsidR="006F366E">
        <w:rPr>
          <w:rFonts w:cstheme="minorHAnsi"/>
          <w:bCs/>
        </w:rPr>
        <w:t>teraz zamówienia składane są przez apteki za pomocą formularzy i następnie formularze są ręcznie agregowane w duże zamówienia. Pracownik Wnioskodawcy na hurtowni ręcznie wpisuje je do systemu sprzedażowego. Powoduje to błędy podczas agregacji i możliwość nie zauważenia niektórych stanów magazynowych</w:t>
      </w:r>
      <w:r w:rsidR="007759E3">
        <w:rPr>
          <w:rFonts w:cstheme="minorHAnsi"/>
          <w:bCs/>
        </w:rPr>
        <w:t xml:space="preserve">. Dodatkowo wymaga bardzo dużej atencji pracownika. Powoduje to duże koszty po stronie wnioskodawcy oraz wydłuża znacząco czas dostaw do aptek. Po wdrożeniu oprogramowania szytego na miarę wszystkie z tych problemów zostaną wyeliminowane, a czas dostawy do apteki zostanie znacznie skrócony. </w:t>
      </w:r>
    </w:p>
    <w:p w14:paraId="18E60BC2" w14:textId="10620DC3" w:rsidR="00FA14AC" w:rsidRPr="007759E3" w:rsidRDefault="00FA14AC" w:rsidP="00ED7A2B">
      <w:pPr>
        <w:spacing w:after="120"/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- automatyzacja wyświetlania stanów aptecznych – </w:t>
      </w:r>
      <w:r w:rsidR="007759E3">
        <w:rPr>
          <w:rFonts w:cstheme="minorHAnsi"/>
          <w:bCs/>
        </w:rPr>
        <w:t xml:space="preserve">ze względów bezpieczeństwa handlowego Wnioskodawca nie udostępnia swoich stanów magazynowych do ogólnie dostępnych wyszukiwarek </w:t>
      </w:r>
      <w:proofErr w:type="spellStart"/>
      <w:r w:rsidR="007759E3">
        <w:rPr>
          <w:rFonts w:cstheme="minorHAnsi"/>
          <w:bCs/>
        </w:rPr>
        <w:t>KtoMaLek</w:t>
      </w:r>
      <w:proofErr w:type="spellEnd"/>
      <w:r w:rsidR="007759E3">
        <w:rPr>
          <w:rFonts w:cstheme="minorHAnsi"/>
          <w:bCs/>
        </w:rPr>
        <w:t xml:space="preserve"> czy </w:t>
      </w:r>
      <w:proofErr w:type="spellStart"/>
      <w:r w:rsidR="007759E3">
        <w:rPr>
          <w:rFonts w:cstheme="minorHAnsi"/>
          <w:bCs/>
        </w:rPr>
        <w:t>GdziePoLek</w:t>
      </w:r>
      <w:proofErr w:type="spellEnd"/>
      <w:r w:rsidR="007759E3">
        <w:rPr>
          <w:rFonts w:cstheme="minorHAnsi"/>
          <w:bCs/>
        </w:rPr>
        <w:t xml:space="preserve">. W ten sposób klienci apteki nie mają bezpośredniego podglądu na stany. Wnioskodawca zatem wystawi swoją stronę ze stanami ze swoich aptek co będzie </w:t>
      </w:r>
      <w:proofErr w:type="gramStart"/>
      <w:r w:rsidR="007759E3">
        <w:rPr>
          <w:rFonts w:cstheme="minorHAnsi"/>
          <w:bCs/>
        </w:rPr>
        <w:t>oznaczało</w:t>
      </w:r>
      <w:proofErr w:type="gramEnd"/>
      <w:r w:rsidR="007759E3">
        <w:rPr>
          <w:rFonts w:cstheme="minorHAnsi"/>
          <w:bCs/>
        </w:rPr>
        <w:t xml:space="preserve"> że wprowadzi do swojej firmy nową usługę, a jednocześnie będzie dalej dbał o bezpieczeństwo danych w taki sposób jak dotychczas. </w:t>
      </w:r>
    </w:p>
    <w:p w14:paraId="613505D8" w14:textId="31853A12" w:rsidR="00FA14AC" w:rsidRPr="007759E3" w:rsidRDefault="00FA14AC" w:rsidP="00ED7A2B">
      <w:pPr>
        <w:spacing w:after="120"/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- </w:t>
      </w:r>
      <w:r w:rsidR="001C2B6E">
        <w:rPr>
          <w:rFonts w:cstheme="minorHAnsi"/>
          <w:b/>
        </w:rPr>
        <w:t xml:space="preserve">zarządzanie lekami dopuszczonymi do sprzedaży </w:t>
      </w:r>
      <w:proofErr w:type="gramStart"/>
      <w:r w:rsidR="001C2B6E">
        <w:rPr>
          <w:rFonts w:cstheme="minorHAnsi"/>
          <w:b/>
        </w:rPr>
        <w:t xml:space="preserve">- </w:t>
      </w:r>
      <w:r w:rsidR="007759E3">
        <w:rPr>
          <w:rFonts w:cstheme="minorHAnsi"/>
          <w:b/>
        </w:rPr>
        <w:t xml:space="preserve"> </w:t>
      </w:r>
      <w:r w:rsidR="007759E3">
        <w:rPr>
          <w:rFonts w:cstheme="minorHAnsi"/>
          <w:bCs/>
        </w:rPr>
        <w:t>w</w:t>
      </w:r>
      <w:proofErr w:type="gramEnd"/>
      <w:r w:rsidR="007759E3">
        <w:rPr>
          <w:rFonts w:cstheme="minorHAnsi"/>
          <w:bCs/>
        </w:rPr>
        <w:t xml:space="preserve"> określonych odstępach czasu publikowan</w:t>
      </w:r>
      <w:r w:rsidR="003B5923">
        <w:rPr>
          <w:rFonts w:cstheme="minorHAnsi"/>
          <w:bCs/>
        </w:rPr>
        <w:t xml:space="preserve">y jest raport na którym wypisane są leki wycofywane z różnych przyczyn z obrotu handlowego. W chwili obecnej </w:t>
      </w:r>
      <w:proofErr w:type="spellStart"/>
      <w:r w:rsidR="003B5923">
        <w:rPr>
          <w:rFonts w:cstheme="minorHAnsi"/>
          <w:bCs/>
        </w:rPr>
        <w:t>Zamawiajacy</w:t>
      </w:r>
      <w:proofErr w:type="spellEnd"/>
      <w:r w:rsidR="003B5923">
        <w:rPr>
          <w:rFonts w:cstheme="minorHAnsi"/>
          <w:bCs/>
        </w:rPr>
        <w:t xml:space="preserve"> musi wykonywać pracę wycofywania ich dwukrotnie. Pierwszy raz w hurtowni farmaceutycznej, drugi natomiast w swoich aptekach. Czuwanie nad odpowiednim stanem powoduje zatem ponoszenie kosztów oraz może wywołać bezwładność w wycofaniu leków w aptekach co jest niedopuszczalne i niesie za sobą ryzyko kar. Wdrożone oprogramowanie szyte na miarę rozwiąże ten problem poprzez jeden centralny </w:t>
      </w:r>
      <w:proofErr w:type="gramStart"/>
      <w:r w:rsidR="003B5923">
        <w:rPr>
          <w:rFonts w:cstheme="minorHAnsi"/>
          <w:bCs/>
        </w:rPr>
        <w:t>moduł</w:t>
      </w:r>
      <w:proofErr w:type="gramEnd"/>
      <w:r w:rsidR="003B5923">
        <w:rPr>
          <w:rFonts w:cstheme="minorHAnsi"/>
          <w:bCs/>
        </w:rPr>
        <w:t xml:space="preserve"> który będzie zarządzał lekami zarówno w hurtowni jak i w aptekach. Obniży to w znaczący sposób koszty takiego procesu oraz ograniczy bezwładność. </w:t>
      </w:r>
    </w:p>
    <w:p w14:paraId="2CA91AEA" w14:textId="77777777" w:rsidR="0084532A" w:rsidRDefault="0084532A" w:rsidP="00ED7A2B">
      <w:pPr>
        <w:spacing w:before="40" w:after="40" w:line="276" w:lineRule="auto"/>
        <w:jc w:val="both"/>
        <w:rPr>
          <w:rFonts w:cstheme="minorHAnsi"/>
        </w:rPr>
      </w:pPr>
    </w:p>
    <w:p w14:paraId="1CFDD89F" w14:textId="1093D774" w:rsidR="002670A9" w:rsidRPr="009B5BF2" w:rsidRDefault="002670A9" w:rsidP="002670A9">
      <w:pPr>
        <w:spacing w:before="40" w:after="40" w:line="360" w:lineRule="auto"/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2. Wdrożenie dedykowanego systemu:</w:t>
      </w:r>
    </w:p>
    <w:p w14:paraId="3648AA0E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 xml:space="preserve">Usługa ta powinna zawierać następujące elementy: </w:t>
      </w:r>
    </w:p>
    <w:p w14:paraId="1CB0BA06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Cs/>
        </w:rPr>
      </w:pPr>
    </w:p>
    <w:p w14:paraId="42DD30FA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Instalacja oprogramowania</w:t>
      </w:r>
    </w:p>
    <w:p w14:paraId="3AACB486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>Instalacja oprogramowania na wskazanych przez zamawiającego adekwatnych do zaproponowanej technologii serwerach.</w:t>
      </w:r>
    </w:p>
    <w:p w14:paraId="0E963A05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Cs/>
        </w:rPr>
      </w:pPr>
    </w:p>
    <w:p w14:paraId="343C9447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Testy funkcjonalne</w:t>
      </w:r>
    </w:p>
    <w:p w14:paraId="1311460E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 xml:space="preserve">Testy funkcjonalne przeprowadzone wraz z zamawiającym potwierdzone protokołem spełnienia założonych funkcji. </w:t>
      </w:r>
    </w:p>
    <w:p w14:paraId="18B94DE5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</w:p>
    <w:p w14:paraId="17EE169F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Przeniesienie danych</w:t>
      </w:r>
    </w:p>
    <w:p w14:paraId="23E68FBB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 xml:space="preserve">Działanie dotyczy przeniesienia danych z obecnie używanego w firmie oprogramowania serwisu WWW do zakupionego oprogramowania. </w:t>
      </w:r>
    </w:p>
    <w:p w14:paraId="5F24B4BA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</w:p>
    <w:p w14:paraId="1E361B77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Szkolenia pracowników</w:t>
      </w:r>
    </w:p>
    <w:p w14:paraId="1CC85A2E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 xml:space="preserve">Przeszkolenie pracowników zamawiającego z zakresu obsługi i wskazania funkcjonalności oprogramowania. </w:t>
      </w:r>
    </w:p>
    <w:p w14:paraId="4D386828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</w:p>
    <w:p w14:paraId="0800B162" w14:textId="77777777" w:rsidR="002670A9" w:rsidRPr="009B5BF2" w:rsidRDefault="002670A9" w:rsidP="002670A9">
      <w:pPr>
        <w:spacing w:before="40" w:after="40" w:line="276" w:lineRule="auto"/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Odbiór systemu</w:t>
      </w:r>
    </w:p>
    <w:p w14:paraId="275EF89C" w14:textId="7473EE0D" w:rsidR="00910FD0" w:rsidRPr="009B5BF2" w:rsidRDefault="002670A9" w:rsidP="00C81900">
      <w:pPr>
        <w:spacing w:before="40" w:after="40" w:line="276" w:lineRule="auto"/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 xml:space="preserve">Podpisanie protokołu odbioru bez uwag. </w:t>
      </w:r>
    </w:p>
    <w:p w14:paraId="3B832918" w14:textId="77777777" w:rsidR="00C81900" w:rsidRPr="00CC0092" w:rsidRDefault="00C81900" w:rsidP="00C81900">
      <w:pPr>
        <w:spacing w:before="40" w:after="40" w:line="276" w:lineRule="auto"/>
        <w:jc w:val="both"/>
        <w:rPr>
          <w:rFonts w:cstheme="minorHAnsi"/>
          <w:bCs/>
          <w:highlight w:val="green"/>
        </w:rPr>
      </w:pPr>
    </w:p>
    <w:p w14:paraId="0174348B" w14:textId="07227C4E" w:rsidR="00910FD0" w:rsidRPr="009B5BF2" w:rsidRDefault="00C81900" w:rsidP="00910FD0">
      <w:pPr>
        <w:spacing w:before="40" w:after="40" w:line="360" w:lineRule="auto"/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3</w:t>
      </w:r>
      <w:r w:rsidR="00910FD0" w:rsidRPr="009B5BF2">
        <w:rPr>
          <w:rFonts w:cstheme="minorHAnsi"/>
          <w:b/>
        </w:rPr>
        <w:t xml:space="preserve">. Szkolenie z zakresu </w:t>
      </w:r>
      <w:proofErr w:type="spellStart"/>
      <w:r w:rsidR="00910FD0" w:rsidRPr="009B5BF2">
        <w:rPr>
          <w:rFonts w:cstheme="minorHAnsi"/>
          <w:b/>
        </w:rPr>
        <w:t>cyberbezpieczeństwa</w:t>
      </w:r>
      <w:proofErr w:type="spellEnd"/>
      <w:r w:rsidR="00910FD0" w:rsidRPr="009B5BF2">
        <w:rPr>
          <w:rFonts w:cstheme="minorHAnsi"/>
          <w:b/>
        </w:rPr>
        <w:t xml:space="preserve">: </w:t>
      </w:r>
    </w:p>
    <w:p w14:paraId="621070FE" w14:textId="3F8DF119" w:rsidR="00910FD0" w:rsidRPr="009B5BF2" w:rsidRDefault="00910FD0" w:rsidP="00910FD0">
      <w:p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  <w:b/>
        </w:rPr>
        <w:t xml:space="preserve">Szkolenie z </w:t>
      </w:r>
      <w:proofErr w:type="spellStart"/>
      <w:r w:rsidRPr="009B5BF2">
        <w:rPr>
          <w:rFonts w:cstheme="minorHAnsi"/>
          <w:b/>
        </w:rPr>
        <w:t>cyberbezpieczeństwa</w:t>
      </w:r>
      <w:proofErr w:type="spellEnd"/>
      <w:r w:rsidRPr="009B5BF2">
        <w:rPr>
          <w:rFonts w:cstheme="minorHAnsi"/>
          <w:b/>
        </w:rPr>
        <w:t xml:space="preserve"> obejmujące swoim zakresem</w:t>
      </w:r>
      <w:r w:rsidR="002B128E">
        <w:rPr>
          <w:rFonts w:cstheme="minorHAnsi"/>
          <w:b/>
        </w:rPr>
        <w:t xml:space="preserve"> użytkowanie wdrożonego oprogramowania, </w:t>
      </w:r>
      <w:proofErr w:type="gramStart"/>
      <w:r w:rsidR="002B128E">
        <w:rPr>
          <w:rFonts w:cstheme="minorHAnsi"/>
          <w:b/>
        </w:rPr>
        <w:t xml:space="preserve">a </w:t>
      </w:r>
      <w:r w:rsidRPr="009B5BF2">
        <w:rPr>
          <w:rFonts w:cstheme="minorHAnsi"/>
          <w:b/>
        </w:rPr>
        <w:t xml:space="preserve"> </w:t>
      </w:r>
      <w:r w:rsidR="002B128E">
        <w:rPr>
          <w:rFonts w:cstheme="minorHAnsi"/>
          <w:b/>
        </w:rPr>
        <w:t>w</w:t>
      </w:r>
      <w:proofErr w:type="gramEnd"/>
      <w:r w:rsidR="002B128E">
        <w:rPr>
          <w:rFonts w:cstheme="minorHAnsi"/>
          <w:b/>
        </w:rPr>
        <w:t xml:space="preserve"> szczególności </w:t>
      </w:r>
      <w:r w:rsidRPr="009B5BF2">
        <w:rPr>
          <w:rFonts w:cstheme="minorHAnsi"/>
          <w:b/>
        </w:rPr>
        <w:t>następujące zagadnienia (maksymalnie 2 osoby stacjonarnie</w:t>
      </w:r>
      <w:r w:rsidR="00B10839" w:rsidRPr="009B5BF2">
        <w:rPr>
          <w:rFonts w:cstheme="minorHAnsi"/>
          <w:b/>
        </w:rPr>
        <w:t xml:space="preserve"> w siedzibie zamawiającego</w:t>
      </w:r>
      <w:r w:rsidRPr="009B5BF2">
        <w:rPr>
          <w:rFonts w:cstheme="minorHAnsi"/>
          <w:b/>
        </w:rPr>
        <w:t xml:space="preserve">) – </w:t>
      </w:r>
      <w:r w:rsidR="00C81900" w:rsidRPr="009B5BF2">
        <w:rPr>
          <w:rFonts w:cstheme="minorHAnsi"/>
          <w:b/>
        </w:rPr>
        <w:t>2</w:t>
      </w:r>
      <w:r w:rsidRPr="009B5BF2">
        <w:rPr>
          <w:rFonts w:cstheme="minorHAnsi"/>
          <w:b/>
        </w:rPr>
        <w:t xml:space="preserve"> dni po 6h</w:t>
      </w:r>
      <w:r w:rsidRPr="009B5BF2">
        <w:rPr>
          <w:rFonts w:cstheme="minorHAnsi"/>
        </w:rPr>
        <w:t>:</w:t>
      </w:r>
    </w:p>
    <w:p w14:paraId="2BCB9877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t>Cyberbezpieczeństwo</w:t>
      </w:r>
      <w:proofErr w:type="spellEnd"/>
      <w:r w:rsidRPr="009B5BF2">
        <w:rPr>
          <w:rFonts w:cstheme="minorHAnsi"/>
        </w:rPr>
        <w:t>, a bezpieczeństwo informacji</w:t>
      </w:r>
    </w:p>
    <w:p w14:paraId="3CA4EA84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Atrybuty bezpieczeństwa informacji</w:t>
      </w:r>
    </w:p>
    <w:p w14:paraId="1DC5A944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Statystyki dotyczące cyberprzestępczości</w:t>
      </w:r>
    </w:p>
    <w:p w14:paraId="42FB4AFA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 xml:space="preserve">Wszystko o </w:t>
      </w:r>
      <w:proofErr w:type="spellStart"/>
      <w:r w:rsidRPr="009B5BF2">
        <w:rPr>
          <w:rFonts w:cstheme="minorHAnsi"/>
        </w:rPr>
        <w:t>malware</w:t>
      </w:r>
      <w:proofErr w:type="spellEnd"/>
      <w:r w:rsidRPr="009B5BF2">
        <w:rPr>
          <w:rFonts w:cstheme="minorHAnsi"/>
        </w:rPr>
        <w:t>, czyli złośliwym oprogramowaniu</w:t>
      </w:r>
    </w:p>
    <w:p w14:paraId="3D783848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Wirusy, Robaki, Koń trojański</w:t>
      </w:r>
    </w:p>
    <w:p w14:paraId="4813E55E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t>Ransomware</w:t>
      </w:r>
      <w:proofErr w:type="spellEnd"/>
    </w:p>
    <w:p w14:paraId="3E531E5E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t>Adware</w:t>
      </w:r>
      <w:proofErr w:type="spellEnd"/>
    </w:p>
    <w:p w14:paraId="15C0C01C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Spyware</w:t>
      </w:r>
    </w:p>
    <w:p w14:paraId="1E96C259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t>Scareware</w:t>
      </w:r>
      <w:proofErr w:type="spellEnd"/>
    </w:p>
    <w:p w14:paraId="18AA9173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 xml:space="preserve">Man in the </w:t>
      </w:r>
      <w:proofErr w:type="spellStart"/>
      <w:r w:rsidRPr="009B5BF2">
        <w:rPr>
          <w:rFonts w:cstheme="minorHAnsi"/>
        </w:rPr>
        <w:t>middle</w:t>
      </w:r>
      <w:proofErr w:type="spellEnd"/>
      <w:r w:rsidRPr="009B5BF2">
        <w:rPr>
          <w:rFonts w:cstheme="minorHAnsi"/>
        </w:rPr>
        <w:t>, czyli "Człowiek po środku"</w:t>
      </w:r>
    </w:p>
    <w:p w14:paraId="629A9655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t>DoS</w:t>
      </w:r>
      <w:proofErr w:type="spellEnd"/>
      <w:r w:rsidRPr="009B5BF2">
        <w:rPr>
          <w:rFonts w:cstheme="minorHAnsi"/>
        </w:rPr>
        <w:t xml:space="preserve">, </w:t>
      </w:r>
      <w:proofErr w:type="spellStart"/>
      <w:r w:rsidRPr="009B5BF2">
        <w:rPr>
          <w:rFonts w:cstheme="minorHAnsi"/>
        </w:rPr>
        <w:t>DDoS</w:t>
      </w:r>
      <w:proofErr w:type="spellEnd"/>
      <w:r w:rsidRPr="009B5BF2">
        <w:rPr>
          <w:rFonts w:cstheme="minorHAnsi"/>
        </w:rPr>
        <w:t xml:space="preserve">, </w:t>
      </w:r>
      <w:proofErr w:type="spellStart"/>
      <w:r w:rsidRPr="009B5BF2">
        <w:rPr>
          <w:rFonts w:cstheme="minorHAnsi"/>
        </w:rPr>
        <w:t>DRDoS</w:t>
      </w:r>
      <w:proofErr w:type="spellEnd"/>
    </w:p>
    <w:p w14:paraId="5F862580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t>Phishing</w:t>
      </w:r>
      <w:proofErr w:type="spellEnd"/>
    </w:p>
    <w:p w14:paraId="38598B8C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t>Phishing</w:t>
      </w:r>
      <w:proofErr w:type="spellEnd"/>
      <w:r w:rsidRPr="009B5BF2">
        <w:rPr>
          <w:rFonts w:cstheme="minorHAnsi"/>
        </w:rPr>
        <w:t xml:space="preserve"> mailowy - przykłady</w:t>
      </w:r>
    </w:p>
    <w:p w14:paraId="5E4B50D9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proofErr w:type="spellStart"/>
      <w:r w:rsidRPr="009B5BF2">
        <w:rPr>
          <w:rFonts w:cstheme="minorHAnsi"/>
        </w:rPr>
        <w:lastRenderedPageBreak/>
        <w:t>Smishing</w:t>
      </w:r>
      <w:proofErr w:type="spellEnd"/>
      <w:r w:rsidRPr="009B5BF2">
        <w:rPr>
          <w:rFonts w:cstheme="minorHAnsi"/>
        </w:rPr>
        <w:t xml:space="preserve"> - przykłady</w:t>
      </w:r>
    </w:p>
    <w:p w14:paraId="0A69909E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 xml:space="preserve">Pozostałe ataki </w:t>
      </w:r>
      <w:proofErr w:type="spellStart"/>
      <w:r w:rsidRPr="009B5BF2">
        <w:rPr>
          <w:rFonts w:cstheme="minorHAnsi"/>
        </w:rPr>
        <w:t>phishingowe</w:t>
      </w:r>
      <w:proofErr w:type="spellEnd"/>
      <w:r w:rsidRPr="009B5BF2">
        <w:rPr>
          <w:rFonts w:cstheme="minorHAnsi"/>
        </w:rPr>
        <w:t xml:space="preserve"> - przykłady</w:t>
      </w:r>
    </w:p>
    <w:p w14:paraId="0EDDB393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Atak 0day, czyli atak dnia zerowego</w:t>
      </w:r>
    </w:p>
    <w:p w14:paraId="6A3ECE64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Program antywirusowy</w:t>
      </w:r>
    </w:p>
    <w:p w14:paraId="0680B0D1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Zapora sieciowa (Firewall)</w:t>
      </w:r>
    </w:p>
    <w:p w14:paraId="120BF747" w14:textId="77777777" w:rsidR="00910FD0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Uwierzytelnianie</w:t>
      </w:r>
    </w:p>
    <w:p w14:paraId="6B03B78C" w14:textId="7EDB833A" w:rsidR="00BC075C" w:rsidRPr="009B5BF2" w:rsidRDefault="00910FD0" w:rsidP="00910FD0">
      <w:pPr>
        <w:pStyle w:val="Akapitzlist"/>
        <w:numPr>
          <w:ilvl w:val="0"/>
          <w:numId w:val="20"/>
        </w:numPr>
        <w:spacing w:before="40" w:after="40" w:line="360" w:lineRule="auto"/>
        <w:jc w:val="both"/>
        <w:rPr>
          <w:rFonts w:cstheme="minorHAnsi"/>
        </w:rPr>
      </w:pPr>
      <w:r w:rsidRPr="009B5BF2">
        <w:rPr>
          <w:rFonts w:cstheme="minorHAnsi"/>
        </w:rPr>
        <w:t>Szyfrowanie</w:t>
      </w:r>
    </w:p>
    <w:p w14:paraId="08A57577" w14:textId="278F96C2" w:rsidR="00BC075C" w:rsidRDefault="00B075E3" w:rsidP="00BC075C">
      <w:pPr>
        <w:jc w:val="both"/>
        <w:rPr>
          <w:rFonts w:cstheme="minorHAnsi"/>
        </w:rPr>
      </w:pPr>
      <w:r w:rsidRPr="009B5BF2">
        <w:rPr>
          <w:rFonts w:cstheme="minorHAnsi"/>
        </w:rPr>
        <w:t xml:space="preserve">W wymiarze </w:t>
      </w:r>
      <w:r w:rsidR="00C81900" w:rsidRPr="009B5BF2">
        <w:rPr>
          <w:rFonts w:cstheme="minorHAnsi"/>
        </w:rPr>
        <w:t>2</w:t>
      </w:r>
      <w:r w:rsidRPr="009B5BF2">
        <w:rPr>
          <w:rFonts w:cstheme="minorHAnsi"/>
        </w:rPr>
        <w:t xml:space="preserve"> dni po 6h dla 2 osób w formie stacjonarnej </w:t>
      </w:r>
      <w:r w:rsidR="00B10839" w:rsidRPr="009B5BF2">
        <w:rPr>
          <w:rFonts w:cstheme="minorHAnsi"/>
        </w:rPr>
        <w:t>w siedzibie zamawiającego</w:t>
      </w:r>
      <w:r w:rsidRPr="009B5BF2">
        <w:rPr>
          <w:rFonts w:cstheme="minorHAnsi"/>
        </w:rPr>
        <w:t>.</w:t>
      </w:r>
    </w:p>
    <w:p w14:paraId="663038A8" w14:textId="77777777" w:rsidR="00B075E3" w:rsidRPr="00B075E3" w:rsidRDefault="00B075E3" w:rsidP="00B075E3">
      <w:pPr>
        <w:jc w:val="both"/>
        <w:rPr>
          <w:rFonts w:cstheme="minorHAnsi"/>
          <w:b/>
        </w:rPr>
      </w:pPr>
    </w:p>
    <w:p w14:paraId="62FA781F" w14:textId="77777777" w:rsidR="00B075E3" w:rsidRPr="009B5BF2" w:rsidRDefault="00B075E3" w:rsidP="00B075E3">
      <w:pPr>
        <w:numPr>
          <w:ilvl w:val="0"/>
          <w:numId w:val="1"/>
        </w:numPr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Kryteria oceny oferty</w:t>
      </w:r>
    </w:p>
    <w:p w14:paraId="34E2EB86" w14:textId="77777777" w:rsidR="00B075E3" w:rsidRPr="009B5BF2" w:rsidRDefault="00B075E3" w:rsidP="00B075E3">
      <w:pPr>
        <w:jc w:val="both"/>
        <w:rPr>
          <w:rFonts w:cstheme="minorHAnsi"/>
        </w:rPr>
      </w:pPr>
    </w:p>
    <w:p w14:paraId="5B6FDE34" w14:textId="77777777" w:rsidR="00C33FFF" w:rsidRPr="009B5BF2" w:rsidRDefault="00C33FFF" w:rsidP="00C33FFF">
      <w:pPr>
        <w:jc w:val="both"/>
        <w:rPr>
          <w:rFonts w:cstheme="minorHAnsi"/>
        </w:rPr>
      </w:pPr>
      <w:r w:rsidRPr="009B5BF2">
        <w:rPr>
          <w:rFonts w:cstheme="minorHAnsi"/>
        </w:rPr>
        <w:t>Za ofertę najkorzystniejszą uznana zostanie oferta, która uzyska największą liczbę punktów.</w:t>
      </w:r>
    </w:p>
    <w:p w14:paraId="5D6CB522" w14:textId="77777777" w:rsidR="00C81900" w:rsidRPr="009B5BF2" w:rsidRDefault="00C33FFF" w:rsidP="00C33FFF">
      <w:pPr>
        <w:jc w:val="both"/>
        <w:rPr>
          <w:rFonts w:cstheme="minorHAnsi"/>
        </w:rPr>
      </w:pPr>
      <w:r w:rsidRPr="009B5BF2">
        <w:rPr>
          <w:rFonts w:cstheme="minorHAnsi"/>
        </w:rPr>
        <w:t xml:space="preserve">Oferta może uzyskać maksymalnie 100 pkt. </w:t>
      </w:r>
    </w:p>
    <w:p w14:paraId="357D7EB0" w14:textId="41290334" w:rsidR="00C33FFF" w:rsidRPr="009B5BF2" w:rsidRDefault="00C33FFF" w:rsidP="00C33FFF">
      <w:pPr>
        <w:jc w:val="both"/>
        <w:rPr>
          <w:rFonts w:cstheme="minorHAnsi"/>
        </w:rPr>
      </w:pPr>
      <w:r w:rsidRPr="009B5BF2">
        <w:rPr>
          <w:rFonts w:cstheme="minorHAnsi"/>
        </w:rPr>
        <w:t>Kryterium jest całkowita cena ofertowa netto. Waga kryterium 100% (100 pkt).</w:t>
      </w:r>
    </w:p>
    <w:p w14:paraId="751AE6DE" w14:textId="046BBB04" w:rsidR="00910FD0" w:rsidRPr="009B5BF2" w:rsidRDefault="00B075E3" w:rsidP="00910FD0">
      <w:pPr>
        <w:numPr>
          <w:ilvl w:val="0"/>
          <w:numId w:val="1"/>
        </w:numPr>
        <w:jc w:val="both"/>
        <w:rPr>
          <w:rFonts w:cstheme="minorHAnsi"/>
          <w:b/>
        </w:rPr>
      </w:pPr>
      <w:r w:rsidRPr="009B5BF2">
        <w:rPr>
          <w:rFonts w:cstheme="minorHAnsi"/>
          <w:b/>
        </w:rPr>
        <w:t>Opis sposobu przyznawania punktacji za spełnienie danego kryterium oceny oferty</w:t>
      </w:r>
    </w:p>
    <w:p w14:paraId="2EBCF238" w14:textId="77777777" w:rsidR="00C33FFF" w:rsidRPr="009B5BF2" w:rsidRDefault="00C33FFF" w:rsidP="00C33FFF">
      <w:pPr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>Ostateczna liczba punktów (P) będzie liczona na podstawie wzoru:</w:t>
      </w:r>
    </w:p>
    <w:p w14:paraId="21A51FA5" w14:textId="77777777" w:rsidR="00C33FFF" w:rsidRPr="009B5BF2" w:rsidRDefault="00C33FFF" w:rsidP="00C33FFF">
      <w:pPr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>P=(</w:t>
      </w:r>
      <w:proofErr w:type="spellStart"/>
      <w:r w:rsidRPr="009B5BF2">
        <w:rPr>
          <w:rFonts w:cstheme="minorHAnsi"/>
          <w:bCs/>
        </w:rPr>
        <w:t>Cn</w:t>
      </w:r>
      <w:proofErr w:type="spellEnd"/>
      <w:r w:rsidRPr="009B5BF2">
        <w:rPr>
          <w:rFonts w:cstheme="minorHAnsi"/>
          <w:bCs/>
        </w:rPr>
        <w:t xml:space="preserve">/Co) x 100 </w:t>
      </w:r>
      <w:proofErr w:type="gramStart"/>
      <w:r w:rsidRPr="009B5BF2">
        <w:rPr>
          <w:rFonts w:cstheme="minorHAnsi"/>
          <w:bCs/>
        </w:rPr>
        <w:t>pkt</w:t>
      </w:r>
      <w:proofErr w:type="gramEnd"/>
      <w:r w:rsidRPr="009B5BF2">
        <w:rPr>
          <w:rFonts w:cstheme="minorHAnsi"/>
          <w:bCs/>
        </w:rPr>
        <w:t xml:space="preserve"> gdzie: </w:t>
      </w:r>
    </w:p>
    <w:p w14:paraId="56BBB37D" w14:textId="77777777" w:rsidR="00C33FFF" w:rsidRPr="009B5BF2" w:rsidRDefault="00C33FFF" w:rsidP="00C33FFF">
      <w:pPr>
        <w:jc w:val="both"/>
        <w:rPr>
          <w:rFonts w:cstheme="minorHAnsi"/>
          <w:bCs/>
        </w:rPr>
      </w:pPr>
    </w:p>
    <w:p w14:paraId="79E1A53D" w14:textId="77777777" w:rsidR="00C33FFF" w:rsidRPr="009B5BF2" w:rsidRDefault="00C33FFF" w:rsidP="00C33FFF">
      <w:pPr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>P – liczba punktów ocenianej oferty</w:t>
      </w:r>
    </w:p>
    <w:p w14:paraId="608D0567" w14:textId="77777777" w:rsidR="00C33FFF" w:rsidRPr="009B5BF2" w:rsidRDefault="00C33FFF" w:rsidP="00C33FFF">
      <w:pPr>
        <w:jc w:val="both"/>
        <w:rPr>
          <w:rFonts w:cstheme="minorHAnsi"/>
          <w:bCs/>
        </w:rPr>
      </w:pPr>
      <w:proofErr w:type="spellStart"/>
      <w:r w:rsidRPr="009B5BF2">
        <w:rPr>
          <w:rFonts w:cstheme="minorHAnsi"/>
          <w:bCs/>
        </w:rPr>
        <w:t>Cn</w:t>
      </w:r>
      <w:proofErr w:type="spellEnd"/>
      <w:r w:rsidRPr="009B5BF2">
        <w:rPr>
          <w:rFonts w:cstheme="minorHAnsi"/>
          <w:bCs/>
        </w:rPr>
        <w:t xml:space="preserve"> – najniższa zaoferowana całkowita cena ofertowa netto, spośród ofert niepodlegających odrzuceniu. </w:t>
      </w:r>
    </w:p>
    <w:p w14:paraId="1D151E28" w14:textId="77777777" w:rsidR="00C33FFF" w:rsidRPr="009B5BF2" w:rsidRDefault="00C33FFF" w:rsidP="00C33FFF">
      <w:pPr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>Co – całkowita cena ofertowa netto w ofercie ocenianej.</w:t>
      </w:r>
    </w:p>
    <w:p w14:paraId="4E32A0EC" w14:textId="77777777" w:rsidR="00C33FFF" w:rsidRPr="009B5BF2" w:rsidRDefault="00C33FFF" w:rsidP="00C33FFF">
      <w:pPr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>Wynik zaokrągla się do dwóch miejsc po przecinku.</w:t>
      </w:r>
    </w:p>
    <w:p w14:paraId="07546703" w14:textId="77777777" w:rsidR="00C33FFF" w:rsidRPr="00C33FFF" w:rsidRDefault="00C33FFF" w:rsidP="00C33FFF">
      <w:pPr>
        <w:jc w:val="both"/>
        <w:rPr>
          <w:rFonts w:cstheme="minorHAnsi"/>
          <w:bCs/>
        </w:rPr>
      </w:pPr>
      <w:r w:rsidRPr="009B5BF2">
        <w:rPr>
          <w:rFonts w:cstheme="minorHAnsi"/>
          <w:bCs/>
        </w:rPr>
        <w:t>Oferta może uzyskać maksymalnie 100 punktów.</w:t>
      </w:r>
    </w:p>
    <w:p w14:paraId="543AB3E5" w14:textId="77777777" w:rsidR="00C33FFF" w:rsidRPr="00C0045F" w:rsidRDefault="00C33FFF" w:rsidP="00910FD0">
      <w:pPr>
        <w:jc w:val="both"/>
        <w:rPr>
          <w:rFonts w:cstheme="minorHAnsi"/>
          <w:b/>
        </w:rPr>
      </w:pPr>
    </w:p>
    <w:p w14:paraId="157A81C6" w14:textId="11CEED60" w:rsidR="00BC075C" w:rsidRPr="00C0045F" w:rsidRDefault="00C0045F" w:rsidP="002C4A0C">
      <w:pPr>
        <w:pStyle w:val="Akapitzlist"/>
        <w:numPr>
          <w:ilvl w:val="0"/>
          <w:numId w:val="1"/>
        </w:numPr>
        <w:spacing w:after="240"/>
        <w:ind w:left="357" w:hanging="357"/>
        <w:jc w:val="both"/>
        <w:rPr>
          <w:rFonts w:cstheme="minorHAnsi"/>
          <w:b/>
        </w:rPr>
      </w:pPr>
      <w:r w:rsidRPr="00C0045F">
        <w:rPr>
          <w:rFonts w:cstheme="minorHAnsi"/>
          <w:b/>
        </w:rPr>
        <w:t>TERMIN SKŁADANIA OFERT</w:t>
      </w:r>
    </w:p>
    <w:p w14:paraId="6B9940DC" w14:textId="77777777" w:rsidR="002C4A0C" w:rsidRPr="00C0045F" w:rsidRDefault="002C4A0C" w:rsidP="002C4A0C">
      <w:pPr>
        <w:spacing w:after="0"/>
        <w:jc w:val="both"/>
        <w:rPr>
          <w:rFonts w:cstheme="minorHAnsi"/>
          <w:b/>
        </w:rPr>
      </w:pPr>
    </w:p>
    <w:p w14:paraId="0532522B" w14:textId="6030B8C0" w:rsidR="002C4A0C" w:rsidRPr="00C0045F" w:rsidRDefault="00BC075C" w:rsidP="002C4A0C">
      <w:pPr>
        <w:pStyle w:val="Akapitzlist"/>
        <w:spacing w:after="0" w:line="360" w:lineRule="auto"/>
        <w:ind w:left="0"/>
        <w:jc w:val="both"/>
        <w:rPr>
          <w:rFonts w:cstheme="minorHAnsi"/>
          <w:b/>
        </w:rPr>
      </w:pPr>
      <w:bookmarkStart w:id="0" w:name="_Hlk160171860"/>
      <w:r w:rsidRPr="00C0045F">
        <w:rPr>
          <w:rFonts w:cstheme="minorHAnsi"/>
        </w:rPr>
        <w:t xml:space="preserve">Termin składania ofert, nie krótszy niż 7 dni kalendarzowych (bieg terminu rozpoczyna się w dniu następującym po dniu upublicznienia zapytania ofertowego, a kończy z upływem ostatniego dnia; czyli </w:t>
      </w:r>
      <w:r w:rsidR="0091596D">
        <w:rPr>
          <w:rFonts w:cstheme="minorHAnsi"/>
          <w:b/>
        </w:rPr>
        <w:t>01</w:t>
      </w:r>
      <w:r w:rsidRPr="00C30252">
        <w:rPr>
          <w:rFonts w:cstheme="minorHAnsi"/>
          <w:b/>
        </w:rPr>
        <w:t>.</w:t>
      </w:r>
      <w:r w:rsidR="0091596D">
        <w:rPr>
          <w:rFonts w:cstheme="minorHAnsi"/>
          <w:b/>
        </w:rPr>
        <w:t>12</w:t>
      </w:r>
      <w:r w:rsidRPr="00C30252">
        <w:rPr>
          <w:rFonts w:cstheme="minorHAnsi"/>
          <w:b/>
        </w:rPr>
        <w:t>.2024 roku do godz. 0:01</w:t>
      </w:r>
      <w:bookmarkEnd w:id="0"/>
    </w:p>
    <w:p w14:paraId="70AA3C8C" w14:textId="77777777" w:rsidR="002C4A0C" w:rsidRPr="00C0045F" w:rsidRDefault="002C4A0C" w:rsidP="002C4A0C">
      <w:pPr>
        <w:pStyle w:val="Akapitzlist"/>
        <w:spacing w:after="0" w:line="360" w:lineRule="auto"/>
        <w:ind w:left="0"/>
        <w:jc w:val="both"/>
        <w:rPr>
          <w:rFonts w:cstheme="minorHAnsi"/>
          <w:b/>
        </w:rPr>
      </w:pPr>
    </w:p>
    <w:p w14:paraId="2240A8F0" w14:textId="68A16799" w:rsidR="00BC075C" w:rsidRPr="00C0045F" w:rsidRDefault="00BC075C" w:rsidP="00BC075C">
      <w:pPr>
        <w:rPr>
          <w:rFonts w:cstheme="minorHAnsi"/>
        </w:rPr>
      </w:pPr>
      <w:r w:rsidRPr="00C0045F">
        <w:rPr>
          <w:rFonts w:cstheme="minorHAnsi"/>
        </w:rPr>
        <w:t>Oferta powinna być ważna nie kró</w:t>
      </w:r>
      <w:r w:rsidR="002C4A0C" w:rsidRPr="00C0045F">
        <w:rPr>
          <w:rFonts w:cstheme="minorHAnsi"/>
        </w:rPr>
        <w:t>cej niż 90 dni od daty złożenia.</w:t>
      </w:r>
    </w:p>
    <w:p w14:paraId="259DC52C" w14:textId="3AF9AB8F" w:rsidR="00BC075C" w:rsidRPr="002B128E" w:rsidRDefault="00BC075C" w:rsidP="00BC075C">
      <w:pPr>
        <w:spacing w:after="120"/>
        <w:jc w:val="both"/>
        <w:rPr>
          <w:rFonts w:cstheme="minorHAnsi"/>
          <w:i/>
          <w:iCs/>
          <w:u w:val="single"/>
        </w:rPr>
      </w:pPr>
      <w:r w:rsidRPr="00C0045F">
        <w:rPr>
          <w:rFonts w:cstheme="minorHAnsi"/>
          <w:u w:val="single"/>
        </w:rPr>
        <w:lastRenderedPageBreak/>
        <w:t>Termin realizacji zamówienia nie może być dłuższy niż 12</w:t>
      </w:r>
      <w:r w:rsidR="002F17CA">
        <w:rPr>
          <w:rFonts w:cstheme="minorHAnsi"/>
          <w:u w:val="single"/>
        </w:rPr>
        <w:t xml:space="preserve"> </w:t>
      </w:r>
      <w:r w:rsidRPr="00C0045F">
        <w:rPr>
          <w:rFonts w:cstheme="minorHAnsi"/>
          <w:u w:val="single"/>
        </w:rPr>
        <w:t xml:space="preserve">miesięcy. </w:t>
      </w:r>
      <w:r w:rsidR="002B128E">
        <w:rPr>
          <w:rFonts w:cstheme="minorHAnsi"/>
          <w:u w:val="single"/>
        </w:rPr>
        <w:t>Jednak data realizacji nie może być późniejsza niż 31.12.2025</w:t>
      </w:r>
    </w:p>
    <w:p w14:paraId="30A1F57D" w14:textId="77777777" w:rsidR="00BC075C" w:rsidRPr="00C0045F" w:rsidRDefault="00BC075C" w:rsidP="00BC075C">
      <w:pPr>
        <w:jc w:val="both"/>
        <w:rPr>
          <w:rFonts w:cstheme="minorHAnsi"/>
        </w:rPr>
      </w:pPr>
    </w:p>
    <w:p w14:paraId="50538158" w14:textId="0FD99C83" w:rsidR="00BC075C" w:rsidRPr="00C0045F" w:rsidRDefault="00C0045F" w:rsidP="00BC075C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WARUNKI UDZIAŁU W POSTĘPOWANIU</w:t>
      </w:r>
    </w:p>
    <w:p w14:paraId="2E95EB01" w14:textId="77777777" w:rsidR="00BC075C" w:rsidRPr="00C0045F" w:rsidRDefault="00BC075C" w:rsidP="00BC075C">
      <w:pPr>
        <w:pStyle w:val="Akapitzlist"/>
        <w:ind w:left="360"/>
        <w:jc w:val="both"/>
        <w:rPr>
          <w:rFonts w:cstheme="minorHAnsi"/>
          <w:b/>
          <w:sz w:val="10"/>
          <w:szCs w:val="10"/>
        </w:rPr>
      </w:pPr>
    </w:p>
    <w:p w14:paraId="48655DA1" w14:textId="77777777" w:rsidR="00BC075C" w:rsidRPr="00C0045F" w:rsidRDefault="00BC075C" w:rsidP="00BC075C">
      <w:pPr>
        <w:jc w:val="both"/>
        <w:rPr>
          <w:rFonts w:cstheme="minorHAnsi"/>
        </w:rPr>
      </w:pPr>
      <w:bookmarkStart w:id="1" w:name="_Hlk160172013"/>
      <w:r w:rsidRPr="00C0045F">
        <w:rPr>
          <w:rFonts w:cstheme="minorHAnsi"/>
        </w:rPr>
        <w:t>Zamówienie nie może być udzielone podmiotowi, wobec którego zachodzi konflikt interesów, tj. powiązanego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  <w:bookmarkEnd w:id="1"/>
    </w:p>
    <w:p w14:paraId="73C5C247" w14:textId="77777777" w:rsidR="00BC075C" w:rsidRPr="00C0045F" w:rsidRDefault="00BC075C" w:rsidP="00BC075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C0045F">
        <w:rPr>
          <w:rFonts w:cstheme="minorHAnsi"/>
        </w:rPr>
        <w:t>uczestniczeniu w spółce jako wspólnik spółki cywilnej lub spółki osobowej,</w:t>
      </w:r>
    </w:p>
    <w:p w14:paraId="04BB0101" w14:textId="77777777" w:rsidR="00BC075C" w:rsidRPr="00C0045F" w:rsidRDefault="00BC075C" w:rsidP="00BC075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C0045F">
        <w:rPr>
          <w:rFonts w:cstheme="minorHAnsi"/>
        </w:rPr>
        <w:t>posiadaniu co najmniej 10 % udziałów lub akcji,</w:t>
      </w:r>
    </w:p>
    <w:p w14:paraId="1522235C" w14:textId="77777777" w:rsidR="00BC075C" w:rsidRPr="00C0045F" w:rsidRDefault="00BC075C" w:rsidP="00BC075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C0045F">
        <w:rPr>
          <w:rFonts w:cstheme="minorHAnsi"/>
        </w:rPr>
        <w:t>pełnieniu funkcji członka organu nadzorczego lub zarządzającego, prokurenta,</w:t>
      </w:r>
    </w:p>
    <w:p w14:paraId="59B34967" w14:textId="77777777" w:rsidR="00BC075C" w:rsidRPr="00C0045F" w:rsidRDefault="00BC075C" w:rsidP="00BC075C">
      <w:pPr>
        <w:pStyle w:val="Akapitzlist"/>
        <w:jc w:val="both"/>
        <w:rPr>
          <w:rFonts w:cstheme="minorHAnsi"/>
        </w:rPr>
      </w:pPr>
      <w:r w:rsidRPr="00C0045F">
        <w:rPr>
          <w:rFonts w:cstheme="minorHAnsi"/>
        </w:rPr>
        <w:t>pełnomocnika,</w:t>
      </w:r>
    </w:p>
    <w:p w14:paraId="4E13CB1C" w14:textId="77777777" w:rsidR="00BC075C" w:rsidRPr="00C0045F" w:rsidRDefault="00BC075C" w:rsidP="00BC075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C0045F">
        <w:rPr>
          <w:rFonts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394AA5F" w14:textId="4DE1C989" w:rsidR="00BC075C" w:rsidRPr="00C0045F" w:rsidRDefault="00BC075C" w:rsidP="002C4A0C">
      <w:pPr>
        <w:spacing w:line="360" w:lineRule="auto"/>
        <w:jc w:val="both"/>
        <w:rPr>
          <w:rFonts w:cstheme="minorHAnsi"/>
          <w:b/>
        </w:rPr>
      </w:pPr>
      <w:r w:rsidRPr="00C0045F">
        <w:rPr>
          <w:rFonts w:cstheme="minorHAnsi"/>
          <w:b/>
        </w:rPr>
        <w:t>Zamawiający zobowiązuje Oferenta do złożenia oświadczenia, iż prowadzi działalność gospodarczą bądź posiada niezbędną wiedzę i doświadczenie w zakresie dostaw bądź usług objętych zapytaniem ofertowym oraz posiada faktyczną zdolność do wykonania zamówienia, w tym między innymi dysponuje prawami, potencjałem technicznym i osobowym koniecznym do wykonania tego zamówienia.</w:t>
      </w:r>
    </w:p>
    <w:p w14:paraId="5958EB15" w14:textId="77777777" w:rsidR="00BC075C" w:rsidRPr="00C0045F" w:rsidRDefault="00BC075C" w:rsidP="002C4A0C">
      <w:pPr>
        <w:spacing w:after="0"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O udzielenie zamówienia może ubiegać się Oferent spełniający następujące warunki:</w:t>
      </w:r>
    </w:p>
    <w:p w14:paraId="433F6609" w14:textId="77777777" w:rsidR="00BC075C" w:rsidRPr="00C0045F" w:rsidRDefault="00BC075C" w:rsidP="002C4A0C">
      <w:pPr>
        <w:spacing w:after="0"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a) znajduje się w sytuacji ekonomicznej i finansowej zapewniającej wykonanie zamówienia.</w:t>
      </w:r>
    </w:p>
    <w:p w14:paraId="723A4633" w14:textId="77777777" w:rsidR="00BC075C" w:rsidRPr="00C0045F" w:rsidRDefault="00BC075C" w:rsidP="002C4A0C">
      <w:pPr>
        <w:spacing w:after="0"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b) nie podlega wykluczeniu z postępowania o udzielenie zamówienia w oparciu o zapisy zawarte w art. 24 ust. 1 i 2 ustawy Prawo zamówień publicznych.</w:t>
      </w:r>
    </w:p>
    <w:p w14:paraId="40A4180D" w14:textId="77777777" w:rsidR="00BC075C" w:rsidRDefault="00BC075C" w:rsidP="00BC075C">
      <w:pPr>
        <w:jc w:val="both"/>
        <w:rPr>
          <w:rFonts w:cstheme="minorHAnsi"/>
        </w:rPr>
      </w:pPr>
    </w:p>
    <w:p w14:paraId="6DAC11EA" w14:textId="77777777" w:rsidR="00B075E3" w:rsidRPr="00C0045F" w:rsidRDefault="00B075E3" w:rsidP="00BC075C">
      <w:pPr>
        <w:jc w:val="both"/>
        <w:rPr>
          <w:rFonts w:cstheme="minorHAnsi"/>
        </w:rPr>
      </w:pPr>
    </w:p>
    <w:p w14:paraId="723B7892" w14:textId="7DA35FA8" w:rsidR="00BC075C" w:rsidRPr="00C0045F" w:rsidRDefault="00C0045F" w:rsidP="00BC075C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SPOSÓB ZŁOŻENIA OFERTY</w:t>
      </w:r>
    </w:p>
    <w:p w14:paraId="6E8D6EAD" w14:textId="77777777" w:rsidR="00BC075C" w:rsidRPr="00C0045F" w:rsidRDefault="00BC075C" w:rsidP="00BC075C">
      <w:pPr>
        <w:spacing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Oferta musi być napisana w języku polskim i podpisana przez osobę upoważnioną do reprezentowania Wykonawcy na zewnątrz.</w:t>
      </w:r>
    </w:p>
    <w:p w14:paraId="42DBC395" w14:textId="77777777" w:rsidR="00BC075C" w:rsidRPr="00C0045F" w:rsidRDefault="00BC075C" w:rsidP="00BC075C">
      <w:pPr>
        <w:spacing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Oferta winna zawierać:</w:t>
      </w:r>
    </w:p>
    <w:p w14:paraId="03EAF1CA" w14:textId="77777777" w:rsidR="00BC075C" w:rsidRPr="00C0045F" w:rsidRDefault="00BC075C" w:rsidP="002C4A0C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cstheme="minorHAnsi"/>
        </w:rPr>
      </w:pPr>
      <w:r w:rsidRPr="00C0045F">
        <w:rPr>
          <w:rFonts w:cstheme="minorHAnsi"/>
        </w:rPr>
        <w:t>Formularz ofertowy wg załączonego wzoru,</w:t>
      </w:r>
    </w:p>
    <w:p w14:paraId="674A90DF" w14:textId="77777777" w:rsidR="00BC075C" w:rsidRPr="00C0045F" w:rsidRDefault="00BC075C" w:rsidP="002C4A0C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cstheme="minorHAnsi"/>
        </w:rPr>
      </w:pPr>
      <w:r w:rsidRPr="00C0045F">
        <w:rPr>
          <w:rFonts w:cstheme="minorHAnsi"/>
        </w:rPr>
        <w:t>Upoważnienie do podpisania oferty, o ile upoważnienie nie wynika z dokumentów rejestrowych Wykonawcy (KRS lub CEIDG).</w:t>
      </w:r>
    </w:p>
    <w:p w14:paraId="1DD1EAD7" w14:textId="77777777" w:rsidR="002C4A0C" w:rsidRPr="00C0045F" w:rsidRDefault="002C4A0C" w:rsidP="002C4A0C">
      <w:pPr>
        <w:spacing w:after="0" w:line="240" w:lineRule="auto"/>
        <w:ind w:left="357"/>
        <w:jc w:val="both"/>
        <w:rPr>
          <w:rFonts w:cstheme="minorHAnsi"/>
        </w:rPr>
      </w:pPr>
    </w:p>
    <w:p w14:paraId="3A7DA2B7" w14:textId="2C0F60DC" w:rsidR="00A1622A" w:rsidRDefault="00BC075C" w:rsidP="0091596D">
      <w:pPr>
        <w:spacing w:after="0" w:line="240" w:lineRule="auto"/>
        <w:rPr>
          <w:rFonts w:cstheme="minorHAnsi"/>
        </w:rPr>
      </w:pPr>
      <w:r w:rsidRPr="00C0045F">
        <w:rPr>
          <w:rFonts w:cstheme="minorHAnsi"/>
        </w:rPr>
        <w:lastRenderedPageBreak/>
        <w:t xml:space="preserve">Oferty stanowiące odpowiedź na zapytanie należy składać elektronicznie – na adres email: </w:t>
      </w:r>
      <w:proofErr w:type="gramStart"/>
      <w:r w:rsidR="00A1622A" w:rsidRPr="0096338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darek.samczuk@gmail.com </w:t>
      </w:r>
      <w:r w:rsidR="0091596D">
        <w:rPr>
          <w:rFonts w:cstheme="minorHAnsi"/>
        </w:rPr>
        <w:t xml:space="preserve"> </w:t>
      </w:r>
      <w:r w:rsidRPr="00C0045F">
        <w:rPr>
          <w:rFonts w:cstheme="minorHAnsi"/>
        </w:rPr>
        <w:t>w</w:t>
      </w:r>
      <w:proofErr w:type="gramEnd"/>
      <w:r w:rsidRPr="00C0045F">
        <w:rPr>
          <w:rFonts w:cstheme="minorHAnsi"/>
        </w:rPr>
        <w:t xml:space="preserve"> formacie pliku .pdf.</w:t>
      </w:r>
      <w:r w:rsidR="00813EDA">
        <w:rPr>
          <w:rFonts w:cstheme="minorHAnsi"/>
        </w:rPr>
        <w:t xml:space="preserve"> </w:t>
      </w:r>
    </w:p>
    <w:p w14:paraId="7D710610" w14:textId="77777777" w:rsidR="00A1622A" w:rsidRDefault="00A1622A" w:rsidP="0091596D">
      <w:pPr>
        <w:spacing w:after="0" w:line="240" w:lineRule="auto"/>
        <w:rPr>
          <w:rFonts w:cstheme="minorHAnsi"/>
        </w:rPr>
      </w:pPr>
    </w:p>
    <w:p w14:paraId="20CA4831" w14:textId="77777777" w:rsidR="00A1622A" w:rsidRDefault="00813EDA" w:rsidP="0091596D">
      <w:pPr>
        <w:spacing w:after="0" w:line="240" w:lineRule="auto"/>
      </w:pPr>
      <w:r>
        <w:rPr>
          <w:rFonts w:cstheme="minorHAnsi"/>
        </w:rPr>
        <w:t>lub w siedzibie zamawiającego tj.</w:t>
      </w:r>
      <w:r w:rsidR="00C30252" w:rsidRPr="00C30252">
        <w:t xml:space="preserve"> </w:t>
      </w:r>
    </w:p>
    <w:p w14:paraId="3ACDA784" w14:textId="77777777" w:rsidR="00A1622A" w:rsidRDefault="00A1622A" w:rsidP="0091596D">
      <w:pPr>
        <w:spacing w:after="0" w:line="240" w:lineRule="auto"/>
      </w:pPr>
    </w:p>
    <w:p w14:paraId="0A880698" w14:textId="77777777" w:rsidR="00A1622A" w:rsidRPr="00963383" w:rsidRDefault="00A1622A" w:rsidP="00A1622A">
      <w:pPr>
        <w:tabs>
          <w:tab w:val="left" w:pos="7088"/>
        </w:tabs>
        <w:spacing w:after="0" w:line="240" w:lineRule="auto"/>
        <w:rPr>
          <w:rFonts w:cstheme="minorHAnsi"/>
          <w:b/>
          <w:bCs/>
        </w:rPr>
      </w:pPr>
      <w:r w:rsidRPr="00963383">
        <w:rPr>
          <w:rFonts w:cstheme="minorHAnsi"/>
          <w:b/>
          <w:bCs/>
        </w:rPr>
        <w:t xml:space="preserve">"START’’ </w:t>
      </w:r>
      <w:proofErr w:type="spellStart"/>
      <w:r w:rsidRPr="00963383">
        <w:rPr>
          <w:rFonts w:cstheme="minorHAnsi"/>
          <w:b/>
          <w:bCs/>
        </w:rPr>
        <w:t>Samczuk</w:t>
      </w:r>
      <w:proofErr w:type="spellEnd"/>
      <w:r w:rsidRPr="00963383">
        <w:rPr>
          <w:rFonts w:cstheme="minorHAnsi"/>
          <w:b/>
          <w:bCs/>
        </w:rPr>
        <w:t xml:space="preserve"> i </w:t>
      </w:r>
      <w:proofErr w:type="gramStart"/>
      <w:r w:rsidRPr="00963383">
        <w:rPr>
          <w:rFonts w:cstheme="minorHAnsi"/>
          <w:b/>
          <w:bCs/>
        </w:rPr>
        <w:t>wspólnicy  Spółka</w:t>
      </w:r>
      <w:proofErr w:type="gramEnd"/>
      <w:r w:rsidRPr="00963383">
        <w:rPr>
          <w:rFonts w:cstheme="minorHAnsi"/>
          <w:b/>
          <w:bCs/>
        </w:rPr>
        <w:t xml:space="preserve"> Jawna </w:t>
      </w:r>
    </w:p>
    <w:p w14:paraId="1F71A852" w14:textId="77777777" w:rsidR="00A1622A" w:rsidRPr="00963383" w:rsidRDefault="00A1622A" w:rsidP="00A1622A">
      <w:pPr>
        <w:tabs>
          <w:tab w:val="left" w:pos="7088"/>
        </w:tabs>
        <w:spacing w:after="0" w:line="240" w:lineRule="auto"/>
        <w:rPr>
          <w:rFonts w:cstheme="minorHAnsi"/>
        </w:rPr>
      </w:pPr>
      <w:r w:rsidRPr="00963383">
        <w:rPr>
          <w:rFonts w:cstheme="minorHAnsi"/>
        </w:rPr>
        <w:t>ul. Konopnickiej 6/</w:t>
      </w:r>
      <w:proofErr w:type="gramStart"/>
      <w:r w:rsidRPr="00963383">
        <w:rPr>
          <w:rFonts w:cstheme="minorHAnsi"/>
        </w:rPr>
        <w:t xml:space="preserve">8 </w:t>
      </w:r>
      <w:r>
        <w:rPr>
          <w:rFonts w:cstheme="minorHAnsi"/>
        </w:rPr>
        <w:t>,</w:t>
      </w:r>
      <w:proofErr w:type="gramEnd"/>
      <w:r w:rsidRPr="00963383">
        <w:rPr>
          <w:rFonts w:cstheme="minorHAnsi"/>
        </w:rPr>
        <w:t xml:space="preserve"> 16-400 Suwałki  </w:t>
      </w:r>
    </w:p>
    <w:p w14:paraId="644D74D5" w14:textId="77777777" w:rsidR="00A1622A" w:rsidRPr="00A1622A" w:rsidRDefault="00A1622A" w:rsidP="0091596D">
      <w:pPr>
        <w:spacing w:after="0" w:line="240" w:lineRule="auto"/>
        <w:rPr>
          <w:lang w:val="en-US"/>
        </w:rPr>
      </w:pPr>
    </w:p>
    <w:p w14:paraId="32A4A795" w14:textId="474ADA55" w:rsidR="00BC075C" w:rsidRPr="00C0045F" w:rsidRDefault="00813EDA" w:rsidP="00813ED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w formie papierowej w zamkniętej kopercie opisanej nazwą oferenta. </w:t>
      </w:r>
    </w:p>
    <w:p w14:paraId="71BDE088" w14:textId="77777777" w:rsidR="00BC075C" w:rsidRPr="00C0045F" w:rsidRDefault="00BC075C" w:rsidP="00BC075C">
      <w:pPr>
        <w:jc w:val="both"/>
        <w:rPr>
          <w:rFonts w:cstheme="minorHAnsi"/>
        </w:rPr>
      </w:pPr>
    </w:p>
    <w:p w14:paraId="07E2C6A1" w14:textId="33724A5E" w:rsidR="00BC075C" w:rsidRPr="00266F71" w:rsidRDefault="00BC075C" w:rsidP="00BC075C">
      <w:pPr>
        <w:spacing w:after="0"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Termin składania ofert, nie krótszy niż 7 dni kalendarzowych (bieg terminu rozpoczyna się w dniu następującym po dniu upublicznienia zapytania ofertowego, a końc</w:t>
      </w:r>
      <w:r w:rsidR="00266F71">
        <w:rPr>
          <w:rFonts w:cstheme="minorHAnsi"/>
        </w:rPr>
        <w:t>zy z upływem ostatniego dnia;</w:t>
      </w:r>
      <w:r w:rsidRPr="00C0045F">
        <w:rPr>
          <w:rFonts w:cstheme="minorHAnsi"/>
        </w:rPr>
        <w:t xml:space="preserve"> czyli </w:t>
      </w:r>
      <w:r w:rsidR="0091596D">
        <w:rPr>
          <w:rFonts w:cstheme="minorHAnsi"/>
          <w:b/>
        </w:rPr>
        <w:t>01.12</w:t>
      </w:r>
      <w:r w:rsidR="00C30252" w:rsidRPr="00C30252">
        <w:rPr>
          <w:rFonts w:cstheme="minorHAnsi"/>
          <w:b/>
        </w:rPr>
        <w:t>.2024 roku do godz. 0:01</w:t>
      </w:r>
    </w:p>
    <w:p w14:paraId="21EABCCC" w14:textId="77777777" w:rsidR="00BC075C" w:rsidRPr="00C0045F" w:rsidRDefault="00BC075C" w:rsidP="00BC075C">
      <w:pPr>
        <w:jc w:val="both"/>
        <w:rPr>
          <w:rFonts w:cstheme="minorHAnsi"/>
        </w:rPr>
      </w:pPr>
    </w:p>
    <w:p w14:paraId="45599B53" w14:textId="77777777" w:rsidR="00BC075C" w:rsidRPr="00C0045F" w:rsidRDefault="00BC075C" w:rsidP="00BC075C">
      <w:pPr>
        <w:spacing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Oferta powinna być sporządzona w jednym egzemplarzu na formularzu stanowiącym załącznik nr 1 do niniejszego zapytania ofertowego i zgodna z opisem przedmiotu zamówienia.</w:t>
      </w:r>
    </w:p>
    <w:p w14:paraId="19A8A85B" w14:textId="77777777" w:rsidR="00BC075C" w:rsidRPr="00C0045F" w:rsidRDefault="00BC075C" w:rsidP="00BC075C">
      <w:pPr>
        <w:spacing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Oferent poniesie wszystkie koszty związane z przygotowaniem i złożeniem oferty.</w:t>
      </w:r>
    </w:p>
    <w:p w14:paraId="764F5F6E" w14:textId="77777777" w:rsidR="00BC075C" w:rsidRPr="00C0045F" w:rsidRDefault="00BC075C" w:rsidP="00BC075C">
      <w:pPr>
        <w:spacing w:line="360" w:lineRule="auto"/>
        <w:jc w:val="both"/>
        <w:rPr>
          <w:rFonts w:cstheme="minorHAnsi"/>
        </w:rPr>
      </w:pPr>
      <w:r w:rsidRPr="00C0045F">
        <w:rPr>
          <w:rFonts w:cstheme="minorHAnsi"/>
        </w:rPr>
        <w:t>Oferent może złożyć tylko jedną ofertę w odpowiedzi na niniejsze zapytanie ofertowe.</w:t>
      </w:r>
    </w:p>
    <w:p w14:paraId="5E0CFDE3" w14:textId="77777777" w:rsidR="00BC075C" w:rsidRPr="00C0045F" w:rsidRDefault="00BC075C" w:rsidP="00BC075C">
      <w:pPr>
        <w:jc w:val="both"/>
        <w:rPr>
          <w:rFonts w:cstheme="minorHAnsi"/>
          <w:sz w:val="10"/>
          <w:szCs w:val="10"/>
        </w:rPr>
      </w:pPr>
    </w:p>
    <w:p w14:paraId="3374E247" w14:textId="46A038D2" w:rsidR="00BC075C" w:rsidRPr="00C0045F" w:rsidRDefault="00C0045F" w:rsidP="00BC075C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C0045F">
        <w:rPr>
          <w:rFonts w:cstheme="minorHAnsi"/>
          <w:b/>
        </w:rPr>
        <w:t>WYBÓR OFERTY I REALIZACJA PRZEDMIOTU UMOWY</w:t>
      </w:r>
    </w:p>
    <w:p w14:paraId="26199E74" w14:textId="77777777" w:rsidR="00BC075C" w:rsidRPr="00C0045F" w:rsidRDefault="00BC075C" w:rsidP="002C4A0C">
      <w:pPr>
        <w:spacing w:line="240" w:lineRule="auto"/>
        <w:jc w:val="both"/>
        <w:rPr>
          <w:rFonts w:cstheme="minorHAnsi"/>
        </w:rPr>
      </w:pPr>
      <w:r w:rsidRPr="00C0045F">
        <w:rPr>
          <w:rFonts w:cstheme="minorHAnsi"/>
        </w:rPr>
        <w:t>Termin związania ofertą wynosi 90 dni licząc od dnia upływu terminu składania ofert.</w:t>
      </w:r>
    </w:p>
    <w:p w14:paraId="3FE087C1" w14:textId="77777777" w:rsidR="00BC075C" w:rsidRPr="00C0045F" w:rsidRDefault="00BC075C" w:rsidP="002C4A0C">
      <w:pPr>
        <w:spacing w:line="240" w:lineRule="auto"/>
        <w:jc w:val="both"/>
        <w:rPr>
          <w:rFonts w:cstheme="minorHAnsi"/>
        </w:rPr>
      </w:pPr>
      <w:r w:rsidRPr="00C0045F">
        <w:rPr>
          <w:rFonts w:cstheme="minorHAnsi"/>
        </w:rPr>
        <w:t>Po dokonaniu wyboru najkorzystniejszej oferty, Zamawiający poinformuje Oferenta, którego ofertę wybrano, o terminie podpisania umowy. Jeżeli Oferent, którego oferta została wybrana, uchyli się od zawarcia umowy, Zamawiający może wybrać ofertę najkorzystniejszą spośród pozostałych ofert, bez przeprowadzania ich ponownej oceny.</w:t>
      </w:r>
    </w:p>
    <w:p w14:paraId="23C4D91F" w14:textId="77777777" w:rsidR="00BC075C" w:rsidRPr="00C0045F" w:rsidRDefault="00BC075C" w:rsidP="002C4A0C">
      <w:pPr>
        <w:spacing w:line="240" w:lineRule="auto"/>
        <w:jc w:val="both"/>
        <w:rPr>
          <w:rFonts w:cstheme="minorHAnsi"/>
        </w:rPr>
      </w:pPr>
      <w:r w:rsidRPr="00C0045F">
        <w:rPr>
          <w:rFonts w:cstheme="minorHAnsi"/>
        </w:rPr>
        <w:t xml:space="preserve">Od prowadzonego postępowania nie przysługują Oferentom środki ochrony prawnej (protest, odwołanie, skarga) określone odpowiednio w przepisach ustawy Prawo Zamówień Publicznych. </w:t>
      </w:r>
    </w:p>
    <w:p w14:paraId="15964CD3" w14:textId="77777777" w:rsidR="002C4A0C" w:rsidRPr="00C0045F" w:rsidRDefault="00BC075C" w:rsidP="002C4A0C">
      <w:pPr>
        <w:spacing w:line="240" w:lineRule="auto"/>
        <w:jc w:val="both"/>
        <w:rPr>
          <w:rFonts w:cstheme="minorHAnsi"/>
        </w:rPr>
      </w:pPr>
      <w:r w:rsidRPr="00C0045F">
        <w:rPr>
          <w:rFonts w:cstheme="minorHAnsi"/>
        </w:rPr>
        <w:t>Zamawiający zastrzega możliwość unieważnienia postępowania na każdym jego etapie. Zamawiający dopuszcza możliwość unieważnienia postępowania bez podania przyczyn.</w:t>
      </w:r>
    </w:p>
    <w:p w14:paraId="2FC7EEFE" w14:textId="77777777" w:rsidR="0091596D" w:rsidRPr="0091596D" w:rsidRDefault="00BC075C" w:rsidP="0091596D">
      <w:pPr>
        <w:spacing w:line="240" w:lineRule="auto"/>
        <w:jc w:val="both"/>
        <w:rPr>
          <w:rStyle w:val="Hipercze"/>
          <w:rFonts w:cstheme="minorHAnsi"/>
        </w:rPr>
      </w:pPr>
      <w:r w:rsidRPr="00C0045F">
        <w:rPr>
          <w:rFonts w:cstheme="minorHAnsi"/>
        </w:rPr>
        <w:t>Niniejsze zapytanie ofertowe zostało zamieszczone na stron</w:t>
      </w:r>
      <w:r w:rsidR="00813EDA">
        <w:rPr>
          <w:rFonts w:cstheme="minorHAnsi"/>
        </w:rPr>
        <w:t>ie</w:t>
      </w:r>
      <w:r w:rsidRPr="00C0045F">
        <w:rPr>
          <w:rFonts w:cstheme="minorHAnsi"/>
        </w:rPr>
        <w:t xml:space="preserve"> internetow</w:t>
      </w:r>
      <w:r w:rsidR="00813EDA">
        <w:rPr>
          <w:rFonts w:cstheme="minorHAnsi"/>
        </w:rPr>
        <w:t>ej</w:t>
      </w:r>
      <w:r w:rsidRPr="00C0045F">
        <w:rPr>
          <w:rFonts w:cstheme="minorHAnsi"/>
        </w:rPr>
        <w:t xml:space="preserve"> </w:t>
      </w:r>
      <w:r w:rsidR="007A1AB6">
        <w:rPr>
          <w:rFonts w:cstheme="minorHAnsi"/>
        </w:rPr>
        <w:t xml:space="preserve">zamawiającego </w:t>
      </w:r>
      <w:r w:rsidR="00813EDA">
        <w:rPr>
          <w:rFonts w:cstheme="minorHAnsi"/>
        </w:rPr>
        <w:t xml:space="preserve">tj. </w:t>
      </w:r>
      <w:r w:rsidRPr="00C0045F">
        <w:rPr>
          <w:rFonts w:cstheme="minorHAnsi"/>
        </w:rPr>
        <w:t xml:space="preserve"> </w:t>
      </w:r>
      <w:r w:rsidR="0091596D" w:rsidRPr="0091596D">
        <w:rPr>
          <w:rFonts w:cstheme="minorHAnsi"/>
        </w:rPr>
        <w:fldChar w:fldCharType="begin"/>
      </w:r>
      <w:r w:rsidR="0091596D" w:rsidRPr="0091596D">
        <w:rPr>
          <w:rFonts w:cstheme="minorHAnsi"/>
        </w:rPr>
        <w:instrText xml:space="preserve"> HYPERLINK "https://www.bing.com/ck/a?!&amp;&amp;p=4ebf02de2713e38d91092903ccb3343a8c3159a03d2314a6ca2c6a8e0cbe3ab5JmltdHM9MTczMjMyMDAwMA&amp;ptn=3&amp;ver=2&amp;hsh=4&amp;fclid=1df9f5df-c68c-6138-2ef8-e189c79e60bf&amp;psq=lewar+catering+strona&amp;u=a1aHR0cHM6Ly9sZXdhcmNhdGVyaW5nLnBsLw&amp;ntb=1" \t "_blank" </w:instrText>
      </w:r>
      <w:r w:rsidR="0091596D" w:rsidRPr="0091596D">
        <w:rPr>
          <w:rFonts w:cstheme="minorHAnsi"/>
        </w:rPr>
      </w:r>
      <w:r w:rsidR="0091596D" w:rsidRPr="0091596D">
        <w:rPr>
          <w:rFonts w:cstheme="minorHAnsi"/>
        </w:rPr>
        <w:fldChar w:fldCharType="separate"/>
      </w:r>
    </w:p>
    <w:p w14:paraId="228A49D2" w14:textId="2D27A536" w:rsidR="001C4373" w:rsidRDefault="0046482F" w:rsidP="0091596D">
      <w:pPr>
        <w:spacing w:line="240" w:lineRule="auto"/>
        <w:jc w:val="both"/>
        <w:rPr>
          <w:rFonts w:cstheme="minorHAnsi"/>
        </w:rPr>
      </w:pPr>
      <w:r w:rsidRPr="0046482F">
        <w:rPr>
          <w:rStyle w:val="Hipercze"/>
          <w:rFonts w:cstheme="minorHAnsi"/>
        </w:rPr>
        <w:t>https://statim.internetdsl.pl</w:t>
      </w:r>
      <w:r w:rsidRPr="0046482F">
        <w:rPr>
          <w:rStyle w:val="Hipercze"/>
          <w:rFonts w:cstheme="minorHAnsi"/>
        </w:rPr>
        <w:t xml:space="preserve"> </w:t>
      </w:r>
      <w:r w:rsidR="0091596D" w:rsidRPr="0091596D">
        <w:rPr>
          <w:rFonts w:cstheme="minorHAnsi"/>
        </w:rPr>
        <w:fldChar w:fldCharType="end"/>
      </w:r>
    </w:p>
    <w:p w14:paraId="2D24AA60" w14:textId="77777777" w:rsidR="0046482F" w:rsidRPr="001C4373" w:rsidRDefault="0046482F" w:rsidP="0091596D">
      <w:pPr>
        <w:spacing w:line="240" w:lineRule="auto"/>
        <w:jc w:val="both"/>
        <w:rPr>
          <w:rStyle w:val="Hipercze"/>
          <w:rFonts w:cstheme="minorHAnsi"/>
          <w:color w:val="auto"/>
          <w:u w:val="none"/>
        </w:rPr>
      </w:pPr>
    </w:p>
    <w:p w14:paraId="516713B2" w14:textId="77777777" w:rsidR="00BC075C" w:rsidRPr="00C0045F" w:rsidRDefault="00BC075C" w:rsidP="002C4A0C">
      <w:pPr>
        <w:spacing w:line="240" w:lineRule="auto"/>
        <w:jc w:val="both"/>
        <w:rPr>
          <w:rFonts w:cstheme="minorHAnsi"/>
          <w:b/>
        </w:rPr>
      </w:pPr>
      <w:r w:rsidRPr="00C0045F">
        <w:rPr>
          <w:rFonts w:cstheme="minorHAnsi"/>
          <w:b/>
        </w:rPr>
        <w:t>Osobą do kontaktu z Wykonawcami jest:</w:t>
      </w:r>
    </w:p>
    <w:p w14:paraId="1C45DDCF" w14:textId="77777777" w:rsidR="0046482F" w:rsidRDefault="0046482F" w:rsidP="0046482F">
      <w:pPr>
        <w:spacing w:after="0" w:line="240" w:lineRule="auto"/>
        <w:rPr>
          <w:rFonts w:cstheme="minorHAnsi"/>
        </w:rPr>
      </w:pPr>
      <w:r w:rsidRPr="0046482F">
        <w:rPr>
          <w:rFonts w:cstheme="minorHAnsi"/>
        </w:rPr>
        <w:t xml:space="preserve">Dariusz </w:t>
      </w:r>
      <w:proofErr w:type="spellStart"/>
      <w:r w:rsidRPr="0046482F">
        <w:rPr>
          <w:rFonts w:cstheme="minorHAnsi"/>
        </w:rPr>
        <w:t>Samczuk</w:t>
      </w:r>
      <w:proofErr w:type="spellEnd"/>
      <w:r w:rsidR="00BC075C" w:rsidRPr="0046482F">
        <w:rPr>
          <w:rFonts w:cstheme="minorHAnsi"/>
        </w:rPr>
        <w:t xml:space="preserve">, </w:t>
      </w:r>
    </w:p>
    <w:p w14:paraId="7EF0BE5A" w14:textId="25CBF36A" w:rsidR="0046482F" w:rsidRPr="00963383" w:rsidRDefault="0046482F" w:rsidP="004648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96338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tel. 502 644 330</w:t>
      </w:r>
    </w:p>
    <w:p w14:paraId="74C38C7C" w14:textId="77777777" w:rsidR="0046482F" w:rsidRPr="00963383" w:rsidRDefault="0046482F" w:rsidP="004648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proofErr w:type="gramStart"/>
      <w:r w:rsidRPr="0096338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e-mail :</w:t>
      </w:r>
      <w:proofErr w:type="gramEnd"/>
      <w:r w:rsidRPr="0096338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darek.samczuk@gmail.com </w:t>
      </w:r>
    </w:p>
    <w:p w14:paraId="2C13B2AC" w14:textId="0CF172C0" w:rsidR="00C30252" w:rsidRPr="0046482F" w:rsidRDefault="00C30252" w:rsidP="00C30252">
      <w:pPr>
        <w:spacing w:after="0" w:line="240" w:lineRule="auto"/>
        <w:rPr>
          <w:rFonts w:cstheme="minorHAnsi"/>
        </w:rPr>
      </w:pPr>
    </w:p>
    <w:p w14:paraId="0D81E5EB" w14:textId="7B984963" w:rsidR="00BC075C" w:rsidRPr="00C0045F" w:rsidRDefault="00C0045F" w:rsidP="00BC075C">
      <w:pPr>
        <w:pStyle w:val="Default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C0045F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WARUNKI ISTOTNYCH ZMIAN UMOWY ZAWARTEJ W WYNIKU PRZEPROWADZONEGO POSTĘPOWANIA O UDZIELENIE</w:t>
      </w:r>
      <w:r w:rsidRPr="00C0045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Pr="00C0045F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ZAMÓWIENIA.</w:t>
      </w:r>
    </w:p>
    <w:p w14:paraId="4B5E2B82" w14:textId="77777777" w:rsidR="00BC075C" w:rsidRPr="00C0045F" w:rsidRDefault="00BC075C" w:rsidP="00BC075C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6B7EA79" w14:textId="77777777" w:rsidR="00BC075C" w:rsidRPr="00C0045F" w:rsidRDefault="00BC075C" w:rsidP="00BC075C">
      <w:pPr>
        <w:pStyle w:val="Default"/>
        <w:spacing w:line="360" w:lineRule="auto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C0045F">
        <w:rPr>
          <w:rFonts w:asciiTheme="minorHAnsi" w:eastAsiaTheme="minorHAnsi" w:hAnsiTheme="minorHAnsi" w:cstheme="minorHAnsi"/>
          <w:color w:val="auto"/>
          <w:sz w:val="22"/>
          <w:szCs w:val="22"/>
        </w:rPr>
        <w:t>1. Udzielenia zamówienia wymaga podpisania umowy pomiędzy Zamawiającym, a Wykonawcą.</w:t>
      </w:r>
    </w:p>
    <w:p w14:paraId="08AB1268" w14:textId="77777777" w:rsidR="00BC075C" w:rsidRPr="00C0045F" w:rsidRDefault="00BC075C" w:rsidP="00BC075C">
      <w:pPr>
        <w:pStyle w:val="Default"/>
        <w:spacing w:line="360" w:lineRule="auto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C0045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2. Nie przewiduje się możliwości wydłużenia terminu realizacji umowy. </w:t>
      </w:r>
    </w:p>
    <w:p w14:paraId="25EDC95E" w14:textId="77777777" w:rsidR="00BC075C" w:rsidRPr="00C0045F" w:rsidRDefault="00BC075C" w:rsidP="00BC075C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E52EDB9" w14:textId="77777777" w:rsidR="00BC075C" w:rsidRPr="00C0045F" w:rsidRDefault="00BC075C" w:rsidP="00BC075C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4EA911F" w14:textId="27C3E697" w:rsidR="00BC075C" w:rsidRPr="00AF160D" w:rsidRDefault="00BC075C" w:rsidP="00BC075C">
      <w:pPr>
        <w:pStyle w:val="Default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C0045F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Załącznik nr 1: </w:t>
      </w:r>
      <w:r w:rsidR="00AF160D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Formularz oferty</w:t>
      </w:r>
      <w:r w:rsidRPr="00AF160D">
        <w:rPr>
          <w:rFonts w:cstheme="minorHAnsi"/>
        </w:rPr>
        <w:br w:type="page"/>
      </w:r>
    </w:p>
    <w:p w14:paraId="15CE48E0" w14:textId="6E23EAB6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b/>
          <w:bCs/>
          <w:color w:val="000000"/>
        </w:rPr>
        <w:lastRenderedPageBreak/>
        <w:t xml:space="preserve">ZAŁĄCZNIK NR 1 DO ZAPYTANIA OFERTOWEGO NR </w:t>
      </w:r>
      <w:r w:rsidR="00593FE2">
        <w:rPr>
          <w:rFonts w:cstheme="minorHAnsi"/>
          <w:b/>
          <w:bCs/>
          <w:color w:val="000000"/>
        </w:rPr>
        <w:t>1</w:t>
      </w:r>
      <w:r w:rsidRPr="00C0045F">
        <w:rPr>
          <w:rFonts w:cstheme="minorHAnsi"/>
          <w:b/>
          <w:bCs/>
          <w:color w:val="000000"/>
        </w:rPr>
        <w:t>/2024/Bon na cyfryzację</w:t>
      </w:r>
    </w:p>
    <w:p w14:paraId="25CE8175" w14:textId="77777777" w:rsidR="00BC075C" w:rsidRPr="00C0045F" w:rsidRDefault="00BC075C" w:rsidP="00BC075C">
      <w:pPr>
        <w:suppressAutoHyphens/>
        <w:spacing w:after="0" w:line="240" w:lineRule="auto"/>
        <w:ind w:left="2124" w:firstLine="708"/>
        <w:textAlignment w:val="baseline"/>
        <w:rPr>
          <w:rFonts w:cstheme="minorHAnsi"/>
          <w:b/>
          <w:bCs/>
          <w:color w:val="000000"/>
          <w:sz w:val="26"/>
          <w:szCs w:val="26"/>
        </w:rPr>
      </w:pPr>
    </w:p>
    <w:p w14:paraId="7E49354D" w14:textId="77777777" w:rsidR="00BC075C" w:rsidRPr="00C0045F" w:rsidRDefault="00BC075C" w:rsidP="00BC075C">
      <w:pPr>
        <w:suppressAutoHyphens/>
        <w:spacing w:after="0" w:line="240" w:lineRule="auto"/>
        <w:ind w:left="2124" w:firstLine="708"/>
        <w:textAlignment w:val="baseline"/>
        <w:rPr>
          <w:rFonts w:cstheme="minorHAnsi"/>
          <w:color w:val="000000"/>
          <w:sz w:val="24"/>
          <w:szCs w:val="24"/>
        </w:rPr>
      </w:pPr>
      <w:r w:rsidRPr="00C0045F">
        <w:rPr>
          <w:rFonts w:cstheme="minorHAnsi"/>
          <w:b/>
          <w:bCs/>
          <w:color w:val="000000"/>
          <w:sz w:val="26"/>
          <w:szCs w:val="26"/>
        </w:rPr>
        <w:t>FORMULARZ OFERTY</w:t>
      </w:r>
    </w:p>
    <w:p w14:paraId="598EB5F8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  <w:sz w:val="26"/>
          <w:szCs w:val="26"/>
        </w:rPr>
      </w:pPr>
    </w:p>
    <w:p w14:paraId="52E7D39E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  <w:sz w:val="26"/>
          <w:szCs w:val="26"/>
        </w:rPr>
      </w:pPr>
      <w:r w:rsidRPr="00C0045F">
        <w:rPr>
          <w:rFonts w:cstheme="minorHAnsi"/>
          <w:color w:val="000000"/>
          <w:sz w:val="26"/>
          <w:szCs w:val="26"/>
        </w:rPr>
        <w:t>……………………………..</w:t>
      </w:r>
    </w:p>
    <w:p w14:paraId="22AE3D26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  <w:sz w:val="18"/>
          <w:szCs w:val="18"/>
        </w:rPr>
      </w:pPr>
      <w:r w:rsidRPr="00C0045F">
        <w:rPr>
          <w:rFonts w:cstheme="minorHAnsi"/>
          <w:color w:val="000000"/>
          <w:sz w:val="18"/>
          <w:szCs w:val="18"/>
        </w:rPr>
        <w:t>Miejscowość, data</w:t>
      </w:r>
    </w:p>
    <w:p w14:paraId="116CB219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</w:p>
    <w:p w14:paraId="11F93403" w14:textId="77777777" w:rsidR="00BC075C" w:rsidRPr="00C0045F" w:rsidRDefault="00BC075C" w:rsidP="00BC075C">
      <w:pPr>
        <w:numPr>
          <w:ilvl w:val="0"/>
          <w:numId w:val="2"/>
        </w:numPr>
        <w:suppressAutoHyphens/>
        <w:spacing w:after="0" w:line="240" w:lineRule="auto"/>
        <w:textAlignment w:val="baseline"/>
        <w:rPr>
          <w:rFonts w:cstheme="minorHAnsi"/>
          <w:color w:val="000000"/>
          <w:sz w:val="24"/>
          <w:szCs w:val="24"/>
        </w:rPr>
      </w:pPr>
      <w:r w:rsidRPr="00C0045F">
        <w:rPr>
          <w:rFonts w:cstheme="minorHAnsi"/>
          <w:b/>
          <w:bCs/>
          <w:color w:val="000000"/>
        </w:rPr>
        <w:t>Nazwa i adres oferenta oraz dane rejestrowe, w tym NIP:</w:t>
      </w:r>
    </w:p>
    <w:p w14:paraId="204D2325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…………………………………</w:t>
      </w:r>
    </w:p>
    <w:p w14:paraId="4A4A03EE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…………………………………</w:t>
      </w:r>
    </w:p>
    <w:p w14:paraId="148591DD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…………………………………</w:t>
      </w:r>
    </w:p>
    <w:p w14:paraId="63397AF0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</w:p>
    <w:p w14:paraId="2F2E371C" w14:textId="77777777" w:rsidR="00BC075C" w:rsidRPr="00C0045F" w:rsidRDefault="00BC075C" w:rsidP="00BC075C">
      <w:pPr>
        <w:numPr>
          <w:ilvl w:val="0"/>
          <w:numId w:val="2"/>
        </w:numPr>
        <w:suppressAutoHyphens/>
        <w:spacing w:after="0" w:line="240" w:lineRule="auto"/>
        <w:textAlignment w:val="baseline"/>
        <w:rPr>
          <w:rFonts w:cstheme="minorHAnsi"/>
          <w:color w:val="000000"/>
          <w:sz w:val="24"/>
          <w:szCs w:val="24"/>
        </w:rPr>
      </w:pPr>
      <w:r w:rsidRPr="00C0045F">
        <w:rPr>
          <w:rFonts w:cstheme="minorHAnsi"/>
          <w:b/>
          <w:bCs/>
          <w:color w:val="000000"/>
        </w:rPr>
        <w:t>Imię i nazwisko oraz telefon i e-mail osoby wyznaczonej do kontaktów:</w:t>
      </w:r>
    </w:p>
    <w:p w14:paraId="1B04F28F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…………………………………</w:t>
      </w:r>
    </w:p>
    <w:p w14:paraId="27DA1312" w14:textId="77777777" w:rsidR="00BC075C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…………………………………</w:t>
      </w:r>
    </w:p>
    <w:p w14:paraId="22578CB0" w14:textId="39A72FDA" w:rsidR="007A1AB6" w:rsidRPr="00C0045F" w:rsidRDefault="007A1AB6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………………………………..</w:t>
      </w:r>
    </w:p>
    <w:p w14:paraId="741A5913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</w:p>
    <w:p w14:paraId="31D82F4E" w14:textId="3F0809FE" w:rsidR="00BC075C" w:rsidRPr="00C0045F" w:rsidRDefault="00BC075C" w:rsidP="00BC075C">
      <w:pPr>
        <w:numPr>
          <w:ilvl w:val="0"/>
          <w:numId w:val="2"/>
        </w:numPr>
        <w:suppressAutoHyphens/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 w:rsidRPr="00C0045F">
        <w:rPr>
          <w:rFonts w:cstheme="minorHAnsi"/>
          <w:b/>
          <w:bCs/>
          <w:color w:val="000000"/>
        </w:rPr>
        <w:t>Wartość oferty</w:t>
      </w:r>
      <w:r w:rsidR="00B10839">
        <w:rPr>
          <w:rFonts w:cstheme="minorHAnsi"/>
          <w:b/>
          <w:bCs/>
          <w:color w:val="000000"/>
        </w:rPr>
        <w:t xml:space="preserve"> oraz zaproponowane modele</w:t>
      </w:r>
      <w:r w:rsidRPr="00C0045F">
        <w:rPr>
          <w:rFonts w:cstheme="minorHAnsi"/>
          <w:b/>
          <w:bCs/>
          <w:color w:val="000000"/>
        </w:rPr>
        <w:t>:</w:t>
      </w:r>
    </w:p>
    <w:p w14:paraId="288FCD03" w14:textId="77777777" w:rsidR="00E8033B" w:rsidRDefault="00E8033B" w:rsidP="00E8033B">
      <w:pPr>
        <w:numPr>
          <w:ilvl w:val="1"/>
          <w:numId w:val="22"/>
        </w:numPr>
        <w:suppressAutoHyphens/>
        <w:spacing w:after="0" w:line="240" w:lineRule="auto"/>
        <w:textAlignment w:val="baseline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części II p.1:</w:t>
      </w:r>
    </w:p>
    <w:p w14:paraId="2CC4CE48" w14:textId="6FBA9817" w:rsidR="00B10839" w:rsidRPr="00B10839" w:rsidRDefault="00B10839" w:rsidP="00B10839">
      <w:pPr>
        <w:suppressAutoHyphens/>
        <w:spacing w:after="0" w:line="240" w:lineRule="auto"/>
        <w:ind w:left="1440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Oferowane modele……………………………………………………………</w:t>
      </w:r>
    </w:p>
    <w:p w14:paraId="2FB8A33D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Cena netto               ………………………………………………………</w:t>
      </w:r>
      <w:proofErr w:type="gramStart"/>
      <w:r>
        <w:rPr>
          <w:rFonts w:cs="Calibri"/>
          <w:color w:val="000000"/>
        </w:rPr>
        <w:t>…….</w:t>
      </w:r>
      <w:proofErr w:type="gramEnd"/>
      <w:r>
        <w:rPr>
          <w:rFonts w:cs="Calibri"/>
          <w:color w:val="000000"/>
        </w:rPr>
        <w:t>.</w:t>
      </w:r>
    </w:p>
    <w:p w14:paraId="595B2902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VAT                            …………………………………………………………</w:t>
      </w:r>
      <w:proofErr w:type="gramStart"/>
      <w:r>
        <w:rPr>
          <w:rFonts w:cs="Calibri"/>
          <w:color w:val="000000"/>
          <w:lang w:val="en-US"/>
        </w:rPr>
        <w:t>…..</w:t>
      </w:r>
      <w:proofErr w:type="gramEnd"/>
    </w:p>
    <w:p w14:paraId="1941275E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Cena </w:t>
      </w:r>
      <w:proofErr w:type="spellStart"/>
      <w:r>
        <w:rPr>
          <w:rFonts w:cs="Calibri"/>
          <w:color w:val="000000"/>
          <w:lang w:val="en-US"/>
        </w:rPr>
        <w:t>brutto</w:t>
      </w:r>
      <w:proofErr w:type="spellEnd"/>
      <w:r>
        <w:rPr>
          <w:rFonts w:cs="Calibri"/>
          <w:color w:val="000000"/>
          <w:lang w:val="en-US"/>
        </w:rPr>
        <w:t xml:space="preserve"> </w:t>
      </w:r>
      <w:r>
        <w:rPr>
          <w:rFonts w:cs="Calibri"/>
          <w:color w:val="000000"/>
          <w:lang w:val="en-US"/>
        </w:rPr>
        <w:tab/>
        <w:t xml:space="preserve">       …………………………………………………………….</w:t>
      </w:r>
    </w:p>
    <w:p w14:paraId="738FFB5D" w14:textId="77777777" w:rsidR="00E8033B" w:rsidRDefault="00E8033B" w:rsidP="00E8033B">
      <w:pPr>
        <w:numPr>
          <w:ilvl w:val="1"/>
          <w:numId w:val="22"/>
        </w:numPr>
        <w:suppressAutoHyphens/>
        <w:spacing w:after="0" w:line="240" w:lineRule="auto"/>
        <w:textAlignment w:val="baseline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części II p.2:</w:t>
      </w:r>
    </w:p>
    <w:p w14:paraId="75AB2428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Cena netto               ………………………………………………………</w:t>
      </w:r>
      <w:proofErr w:type="gramStart"/>
      <w:r>
        <w:rPr>
          <w:rFonts w:cs="Calibri"/>
          <w:color w:val="000000"/>
        </w:rPr>
        <w:t>…….</w:t>
      </w:r>
      <w:proofErr w:type="gramEnd"/>
      <w:r>
        <w:rPr>
          <w:rFonts w:cs="Calibri"/>
          <w:color w:val="000000"/>
        </w:rPr>
        <w:t>.</w:t>
      </w:r>
    </w:p>
    <w:p w14:paraId="4196F8A9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VAT                            …………………………………………………………</w:t>
      </w:r>
      <w:proofErr w:type="gramStart"/>
      <w:r>
        <w:rPr>
          <w:rFonts w:cs="Calibri"/>
          <w:color w:val="000000"/>
          <w:lang w:val="en-US"/>
        </w:rPr>
        <w:t>…..</w:t>
      </w:r>
      <w:proofErr w:type="gramEnd"/>
    </w:p>
    <w:p w14:paraId="57CE350C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Cena </w:t>
      </w:r>
      <w:proofErr w:type="spellStart"/>
      <w:r>
        <w:rPr>
          <w:rFonts w:cs="Calibri"/>
          <w:color w:val="000000"/>
          <w:lang w:val="en-US"/>
        </w:rPr>
        <w:t>brutto</w:t>
      </w:r>
      <w:proofErr w:type="spellEnd"/>
      <w:r>
        <w:rPr>
          <w:rFonts w:cs="Calibri"/>
          <w:color w:val="000000"/>
          <w:lang w:val="en-US"/>
        </w:rPr>
        <w:t xml:space="preserve"> </w:t>
      </w:r>
      <w:r>
        <w:rPr>
          <w:rFonts w:cs="Calibri"/>
          <w:color w:val="000000"/>
          <w:lang w:val="en-US"/>
        </w:rPr>
        <w:tab/>
        <w:t xml:space="preserve">       …………………………………………………………….</w:t>
      </w:r>
    </w:p>
    <w:p w14:paraId="1CD5FC68" w14:textId="77777777" w:rsidR="00E8033B" w:rsidRDefault="00E8033B" w:rsidP="00E8033B">
      <w:pPr>
        <w:numPr>
          <w:ilvl w:val="1"/>
          <w:numId w:val="22"/>
        </w:numPr>
        <w:suppressAutoHyphens/>
        <w:spacing w:after="0" w:line="240" w:lineRule="auto"/>
        <w:textAlignment w:val="baseline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części II p.3:</w:t>
      </w:r>
    </w:p>
    <w:p w14:paraId="6B38E748" w14:textId="7D7546CC" w:rsidR="00B10839" w:rsidRDefault="00B10839" w:rsidP="00B10839">
      <w:pPr>
        <w:suppressAutoHyphens/>
        <w:spacing w:after="0" w:line="240" w:lineRule="auto"/>
        <w:ind w:left="1440"/>
        <w:textAlignment w:val="baseline"/>
        <w:rPr>
          <w:rFonts w:cs="Calibri"/>
          <w:b/>
          <w:bCs/>
          <w:color w:val="000000"/>
        </w:rPr>
      </w:pPr>
      <w:r>
        <w:rPr>
          <w:rFonts w:cs="Calibri"/>
          <w:color w:val="000000"/>
        </w:rPr>
        <w:t>Oferowane modele……………………………………………………………</w:t>
      </w:r>
    </w:p>
    <w:p w14:paraId="5840DC99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Cena netto               ………………………………………………………</w:t>
      </w:r>
      <w:proofErr w:type="gramStart"/>
      <w:r>
        <w:rPr>
          <w:rFonts w:cs="Calibri"/>
          <w:color w:val="000000"/>
        </w:rPr>
        <w:t>…….</w:t>
      </w:r>
      <w:proofErr w:type="gramEnd"/>
      <w:r>
        <w:rPr>
          <w:rFonts w:cs="Calibri"/>
          <w:color w:val="000000"/>
        </w:rPr>
        <w:t>.</w:t>
      </w:r>
    </w:p>
    <w:p w14:paraId="4B5BC9F9" w14:textId="77777777" w:rsidR="00E8033B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VAT                            …………………………………………………………</w:t>
      </w:r>
      <w:proofErr w:type="gramStart"/>
      <w:r>
        <w:rPr>
          <w:rFonts w:cs="Calibri"/>
          <w:color w:val="000000"/>
          <w:lang w:val="en-US"/>
        </w:rPr>
        <w:t>…..</w:t>
      </w:r>
      <w:proofErr w:type="gramEnd"/>
    </w:p>
    <w:p w14:paraId="24A2DB1F" w14:textId="21CDFBB6" w:rsidR="00B10839" w:rsidRDefault="00E8033B" w:rsidP="00B10839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Cena </w:t>
      </w:r>
      <w:proofErr w:type="spellStart"/>
      <w:r>
        <w:rPr>
          <w:rFonts w:cs="Calibri"/>
          <w:color w:val="000000"/>
          <w:lang w:val="en-US"/>
        </w:rPr>
        <w:t>brutto</w:t>
      </w:r>
      <w:proofErr w:type="spellEnd"/>
      <w:r>
        <w:rPr>
          <w:rFonts w:cs="Calibri"/>
          <w:color w:val="000000"/>
          <w:lang w:val="en-US"/>
        </w:rPr>
        <w:t xml:space="preserve"> </w:t>
      </w:r>
      <w:r>
        <w:rPr>
          <w:rFonts w:cs="Calibri"/>
          <w:color w:val="000000"/>
          <w:lang w:val="en-US"/>
        </w:rPr>
        <w:tab/>
        <w:t xml:space="preserve">       …………………………………………………………….</w:t>
      </w:r>
    </w:p>
    <w:p w14:paraId="56A9A9C2" w14:textId="77777777" w:rsidR="00E8033B" w:rsidRDefault="00E8033B" w:rsidP="00B10839">
      <w:pPr>
        <w:suppressAutoHyphens/>
        <w:spacing w:after="0" w:line="240" w:lineRule="auto"/>
        <w:textAlignment w:val="baseline"/>
        <w:rPr>
          <w:rFonts w:cs="Calibri"/>
          <w:color w:val="000000"/>
          <w:lang w:val="en-US"/>
        </w:rPr>
      </w:pPr>
    </w:p>
    <w:p w14:paraId="45E269BE" w14:textId="77777777" w:rsidR="00E8033B" w:rsidRPr="00B10839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</w:rPr>
      </w:pPr>
      <w:r w:rsidRPr="00B10839">
        <w:rPr>
          <w:rFonts w:cs="Calibri"/>
          <w:color w:val="000000"/>
        </w:rPr>
        <w:t>Cena łączna netto    ……………………………………………………………</w:t>
      </w:r>
    </w:p>
    <w:p w14:paraId="19FF77F1" w14:textId="77777777" w:rsidR="00E8033B" w:rsidRPr="00B10839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</w:rPr>
      </w:pPr>
      <w:r w:rsidRPr="00B10839">
        <w:rPr>
          <w:rFonts w:cs="Calibri"/>
          <w:color w:val="000000"/>
        </w:rPr>
        <w:t>VAT łącznie                ……………………………………………………………</w:t>
      </w:r>
    </w:p>
    <w:p w14:paraId="78A90AD3" w14:textId="77777777" w:rsidR="00E8033B" w:rsidRPr="00B10839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</w:rPr>
      </w:pPr>
      <w:r w:rsidRPr="00B10839">
        <w:rPr>
          <w:rFonts w:cs="Calibri"/>
          <w:color w:val="000000"/>
        </w:rPr>
        <w:t xml:space="preserve">Cena łączna </w:t>
      </w:r>
      <w:proofErr w:type="gramStart"/>
      <w:r w:rsidRPr="00B10839">
        <w:rPr>
          <w:rFonts w:cs="Calibri"/>
          <w:color w:val="000000"/>
        </w:rPr>
        <w:t>brutto  …</w:t>
      </w:r>
      <w:proofErr w:type="gramEnd"/>
      <w:r w:rsidRPr="00B10839">
        <w:rPr>
          <w:rFonts w:cs="Calibri"/>
          <w:color w:val="000000"/>
        </w:rPr>
        <w:t>…………………………………………………………</w:t>
      </w:r>
    </w:p>
    <w:p w14:paraId="08113C4A" w14:textId="77777777" w:rsidR="00E8033B" w:rsidRPr="00B10839" w:rsidRDefault="00E8033B" w:rsidP="00E8033B">
      <w:pPr>
        <w:suppressAutoHyphens/>
        <w:spacing w:after="0" w:line="240" w:lineRule="auto"/>
        <w:ind w:left="1418"/>
        <w:textAlignment w:val="baseline"/>
        <w:rPr>
          <w:rFonts w:cs="Calibri"/>
          <w:color w:val="000000"/>
        </w:rPr>
      </w:pPr>
    </w:p>
    <w:p w14:paraId="079CF01F" w14:textId="77777777" w:rsidR="00B00C07" w:rsidRPr="00B00C07" w:rsidRDefault="00B00C07" w:rsidP="00B00C07">
      <w:pPr>
        <w:numPr>
          <w:ilvl w:val="0"/>
          <w:numId w:val="2"/>
        </w:numPr>
        <w:suppressAutoHyphens/>
        <w:spacing w:after="0" w:line="240" w:lineRule="auto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B00C07">
        <w:rPr>
          <w:rFonts w:ascii="Calibri" w:eastAsia="Calibri" w:hAnsi="Calibri" w:cs="Calibri"/>
          <w:b/>
          <w:bCs/>
          <w:color w:val="000000"/>
        </w:rPr>
        <w:t xml:space="preserve">Ważność oferty: Oferta ważna 90 dni.  </w:t>
      </w:r>
    </w:p>
    <w:p w14:paraId="3375D98C" w14:textId="77777777" w:rsidR="00BC075C" w:rsidRPr="00C0045F" w:rsidRDefault="00BC075C" w:rsidP="00BC075C">
      <w:pPr>
        <w:suppressAutoHyphens/>
        <w:spacing w:after="0" w:line="240" w:lineRule="auto"/>
        <w:ind w:left="720"/>
        <w:textAlignment w:val="baseline"/>
        <w:rPr>
          <w:rFonts w:cstheme="minorHAnsi"/>
          <w:color w:val="000000"/>
        </w:rPr>
      </w:pPr>
    </w:p>
    <w:p w14:paraId="4B27AC19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  <w:sz w:val="24"/>
          <w:szCs w:val="24"/>
        </w:rPr>
      </w:pPr>
      <w:r w:rsidRPr="00C0045F">
        <w:rPr>
          <w:rFonts w:cstheme="minorHAnsi"/>
          <w:b/>
          <w:bCs/>
          <w:color w:val="000000"/>
        </w:rPr>
        <w:t>Oświadczenia:</w:t>
      </w:r>
    </w:p>
    <w:p w14:paraId="4C02058F" w14:textId="5B8A66CA" w:rsidR="00BC075C" w:rsidRPr="00C0045F" w:rsidRDefault="00BC075C" w:rsidP="00BC075C">
      <w:pPr>
        <w:numPr>
          <w:ilvl w:val="0"/>
          <w:numId w:val="3"/>
        </w:numPr>
        <w:suppressAutoHyphens/>
        <w:spacing w:after="18" w:line="240" w:lineRule="auto"/>
        <w:ind w:left="567"/>
        <w:jc w:val="both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 xml:space="preserve">Oświadczam, iż zapoznałem się z treścią zapytania ofertowego nr </w:t>
      </w:r>
      <w:r w:rsidR="00E54B67">
        <w:rPr>
          <w:rFonts w:cstheme="minorHAnsi"/>
          <w:color w:val="000000"/>
        </w:rPr>
        <w:t>1</w:t>
      </w:r>
      <w:r w:rsidRPr="00C0045F">
        <w:rPr>
          <w:rFonts w:cstheme="minorHAnsi"/>
          <w:color w:val="000000"/>
        </w:rPr>
        <w:t>/2024/Bon na cyfryzację i nie wnoszę żadnych zastrzeżeń oraz uzyskałem niezbędne informacje do przygotowania oferty.</w:t>
      </w:r>
    </w:p>
    <w:p w14:paraId="049C2DEC" w14:textId="77777777" w:rsidR="00BC075C" w:rsidRPr="00C0045F" w:rsidRDefault="00BC075C" w:rsidP="00BC075C">
      <w:pPr>
        <w:numPr>
          <w:ilvl w:val="0"/>
          <w:numId w:val="3"/>
        </w:numPr>
        <w:suppressAutoHyphens/>
        <w:spacing w:after="0" w:line="240" w:lineRule="auto"/>
        <w:ind w:left="567"/>
        <w:jc w:val="both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 xml:space="preserve">Oświadczam, iż reprezentuję podmiot prowadzący działalność gospodarczą, który posiada niezbędną wiedzę i doświadczenie w zakresie dostaw bądź usług objętych zapytaniem ofertowym oraz posiadam faktyczną zdolność do wykonania tego zamówienia, </w:t>
      </w:r>
      <w:r w:rsidRPr="00C0045F">
        <w:rPr>
          <w:rFonts w:cstheme="minorHAnsi"/>
        </w:rPr>
        <w:t>w tym między innymi dysponuje prawami, potencjałem technicznym i osobowym koniecznym do wykonania tego zamówienia</w:t>
      </w:r>
      <w:r w:rsidRPr="00C0045F">
        <w:rPr>
          <w:rFonts w:cstheme="minorHAnsi"/>
          <w:color w:val="000000"/>
        </w:rPr>
        <w:t>.</w:t>
      </w:r>
    </w:p>
    <w:p w14:paraId="769A6A95" w14:textId="77777777" w:rsidR="00BC075C" w:rsidRPr="00C0045F" w:rsidRDefault="00BC075C" w:rsidP="00BC075C">
      <w:pPr>
        <w:numPr>
          <w:ilvl w:val="0"/>
          <w:numId w:val="3"/>
        </w:numPr>
        <w:suppressAutoHyphens/>
        <w:spacing w:after="0" w:line="240" w:lineRule="auto"/>
        <w:ind w:left="567"/>
        <w:jc w:val="both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 xml:space="preserve">Oświadczam, że nie jest powiązany osobowo lub kapitałowo z Zamawiającym. Przez powiązania kapitałowe lub osobowe rozumie się wzajemne powiązania między Zamawiającym lub osobami upoważnionymi do zaciągania zobowiązań w imieniu Zamawiającego lub osobami wykonującymi </w:t>
      </w:r>
      <w:r w:rsidRPr="00C0045F">
        <w:rPr>
          <w:rFonts w:cstheme="minorHAnsi"/>
          <w:color w:val="000000"/>
        </w:rPr>
        <w:lastRenderedPageBreak/>
        <w:t>w imieniu Zamawiającego czynności związane z przygotowaniem i przeprowadzeniem procedury wyboru a Oferentem, polegające w szczególności na:</w:t>
      </w:r>
    </w:p>
    <w:p w14:paraId="1CF7CAA5" w14:textId="77777777" w:rsidR="00BC075C" w:rsidRPr="00C0045F" w:rsidRDefault="00BC075C" w:rsidP="00BC075C">
      <w:pPr>
        <w:suppressAutoHyphens/>
        <w:spacing w:after="0" w:line="240" w:lineRule="auto"/>
        <w:ind w:firstLine="567"/>
        <w:jc w:val="both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- uczestniczeniu w spółce jako wspólnik spółki cywilnej lub spółki osobowej,</w:t>
      </w:r>
    </w:p>
    <w:p w14:paraId="6925E0CC" w14:textId="77777777" w:rsidR="00BC075C" w:rsidRPr="00C0045F" w:rsidRDefault="00BC075C" w:rsidP="00BC075C">
      <w:pPr>
        <w:suppressAutoHyphens/>
        <w:spacing w:after="0" w:line="240" w:lineRule="auto"/>
        <w:ind w:firstLine="567"/>
        <w:jc w:val="both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- posiadaniu co najmniej 10 % udziałów lub akcji,</w:t>
      </w:r>
    </w:p>
    <w:p w14:paraId="6D2DEF89" w14:textId="77777777" w:rsidR="00BC075C" w:rsidRPr="00C0045F" w:rsidRDefault="00BC075C" w:rsidP="00BC075C">
      <w:pPr>
        <w:suppressAutoHyphens/>
        <w:spacing w:after="0" w:line="240" w:lineRule="auto"/>
        <w:ind w:firstLine="567"/>
        <w:jc w:val="both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- pełnieniu funkcji członka organu nadzorczego lub zarządzającego, prokurenta, pełnomocnika,</w:t>
      </w:r>
    </w:p>
    <w:p w14:paraId="164B5D86" w14:textId="77777777" w:rsidR="00BC075C" w:rsidRPr="00C0045F" w:rsidRDefault="00BC075C" w:rsidP="00BC075C">
      <w:pPr>
        <w:suppressAutoHyphens/>
        <w:spacing w:after="0" w:line="240" w:lineRule="auto"/>
        <w:ind w:left="567"/>
        <w:jc w:val="both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-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44F8FCE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</w:p>
    <w:p w14:paraId="5B4CBF88" w14:textId="77777777" w:rsidR="00BC075C" w:rsidRPr="00C0045F" w:rsidRDefault="00BC075C" w:rsidP="00BC075C">
      <w:pPr>
        <w:suppressAutoHyphens/>
        <w:spacing w:after="0" w:line="240" w:lineRule="auto"/>
        <w:textAlignment w:val="baseline"/>
        <w:rPr>
          <w:rFonts w:cstheme="minorHAnsi"/>
          <w:color w:val="000000"/>
        </w:rPr>
      </w:pPr>
      <w:r w:rsidRPr="00C0045F">
        <w:rPr>
          <w:rFonts w:cstheme="minorHAnsi"/>
          <w:color w:val="000000"/>
        </w:rPr>
        <w:t>……………………………………… dnia …………………………</w:t>
      </w:r>
    </w:p>
    <w:p w14:paraId="2A5C9B40" w14:textId="77777777" w:rsidR="00BC075C" w:rsidRPr="00C0045F" w:rsidRDefault="00BC075C" w:rsidP="00BC075C">
      <w:pPr>
        <w:suppressAutoHyphens/>
        <w:ind w:left="4248" w:firstLine="708"/>
        <w:textAlignment w:val="baseline"/>
        <w:rPr>
          <w:rFonts w:cstheme="minorHAnsi"/>
        </w:rPr>
      </w:pPr>
      <w:r w:rsidRPr="00C0045F">
        <w:rPr>
          <w:rFonts w:cstheme="minorHAnsi"/>
        </w:rPr>
        <w:t>..……………………………………………………..</w:t>
      </w:r>
    </w:p>
    <w:p w14:paraId="3DBCADBB" w14:textId="77777777" w:rsidR="001D6F9F" w:rsidRPr="00C0045F" w:rsidRDefault="00BC075C" w:rsidP="00BC075C">
      <w:pPr>
        <w:jc w:val="right"/>
        <w:rPr>
          <w:rFonts w:cstheme="minorHAnsi"/>
          <w:sz w:val="16"/>
        </w:rPr>
      </w:pPr>
      <w:r w:rsidRPr="00C0045F">
        <w:rPr>
          <w:rFonts w:cstheme="minorHAnsi"/>
          <w:sz w:val="16"/>
        </w:rPr>
        <w:t>Czytelny podpis uprawnionego przedstawiciela Oferenta oraz pieczęć firmowa</w:t>
      </w:r>
    </w:p>
    <w:sectPr w:rsidR="001D6F9F" w:rsidRPr="00C0045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21E7" w14:textId="77777777" w:rsidR="00CB11A8" w:rsidRDefault="00CB11A8">
      <w:pPr>
        <w:spacing w:after="0" w:line="240" w:lineRule="auto"/>
      </w:pPr>
      <w:r>
        <w:separator/>
      </w:r>
    </w:p>
  </w:endnote>
  <w:endnote w:type="continuationSeparator" w:id="0">
    <w:p w14:paraId="46821694" w14:textId="77777777" w:rsidR="00CB11A8" w:rsidRDefault="00CB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2108347"/>
      <w:docPartObj>
        <w:docPartGallery w:val="Page Numbers (Bottom of Page)"/>
        <w:docPartUnique/>
      </w:docPartObj>
    </w:sdtPr>
    <w:sdtContent>
      <w:p w14:paraId="78CDBA49" w14:textId="77777777" w:rsidR="004D5FDA" w:rsidRDefault="00BC07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96D">
          <w:rPr>
            <w:noProof/>
          </w:rPr>
          <w:t>8</w:t>
        </w:r>
        <w:r>
          <w:fldChar w:fldCharType="end"/>
        </w:r>
      </w:p>
    </w:sdtContent>
  </w:sdt>
  <w:p w14:paraId="077082BA" w14:textId="77777777" w:rsidR="004D5FDA" w:rsidRDefault="004D5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34B3" w14:textId="77777777" w:rsidR="00CB11A8" w:rsidRDefault="00CB11A8">
      <w:pPr>
        <w:spacing w:after="0" w:line="240" w:lineRule="auto"/>
      </w:pPr>
      <w:r>
        <w:separator/>
      </w:r>
    </w:p>
  </w:footnote>
  <w:footnote w:type="continuationSeparator" w:id="0">
    <w:p w14:paraId="5D8E2A16" w14:textId="77777777" w:rsidR="00CB11A8" w:rsidRDefault="00CB1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BAC4" w14:textId="194E7DE9" w:rsidR="004D5FDA" w:rsidRDefault="00B1177F">
    <w:pPr>
      <w:pStyle w:val="Nagwek"/>
    </w:pPr>
    <w:r w:rsidRPr="009271D6">
      <w:rPr>
        <w:noProof/>
        <w:lang w:eastAsia="pl-PL"/>
      </w:rPr>
      <w:drawing>
        <wp:inline distT="0" distB="0" distL="0" distR="0" wp14:anchorId="02807874" wp14:editId="2B0B5A5A">
          <wp:extent cx="5760720" cy="598805"/>
          <wp:effectExtent l="0" t="0" r="5080" b="0"/>
          <wp:docPr id="12980585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0585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53F6"/>
    <w:multiLevelType w:val="hybridMultilevel"/>
    <w:tmpl w:val="A262F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C0362"/>
    <w:multiLevelType w:val="hybridMultilevel"/>
    <w:tmpl w:val="F150204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A128F"/>
    <w:multiLevelType w:val="hybridMultilevel"/>
    <w:tmpl w:val="A894B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C1446"/>
    <w:multiLevelType w:val="multilevel"/>
    <w:tmpl w:val="02FCB5BC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713A0C"/>
    <w:multiLevelType w:val="hybridMultilevel"/>
    <w:tmpl w:val="3F3C430A"/>
    <w:lvl w:ilvl="0" w:tplc="555C18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1518"/>
    <w:multiLevelType w:val="hybridMultilevel"/>
    <w:tmpl w:val="1B6C7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E65E8"/>
    <w:multiLevelType w:val="hybridMultilevel"/>
    <w:tmpl w:val="68B8E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D63B3"/>
    <w:multiLevelType w:val="hybridMultilevel"/>
    <w:tmpl w:val="4D78426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E47A6"/>
    <w:multiLevelType w:val="hybridMultilevel"/>
    <w:tmpl w:val="F8AA4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43907"/>
    <w:multiLevelType w:val="hybridMultilevel"/>
    <w:tmpl w:val="1BACF65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721FFD"/>
    <w:multiLevelType w:val="hybridMultilevel"/>
    <w:tmpl w:val="BBA05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A6B0F"/>
    <w:multiLevelType w:val="hybridMultilevel"/>
    <w:tmpl w:val="CA6E689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F8C4B12"/>
    <w:multiLevelType w:val="hybridMultilevel"/>
    <w:tmpl w:val="67687980"/>
    <w:lvl w:ilvl="0" w:tplc="555C18B8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B51410"/>
    <w:multiLevelType w:val="multilevel"/>
    <w:tmpl w:val="D8B0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0C4294"/>
    <w:multiLevelType w:val="hybridMultilevel"/>
    <w:tmpl w:val="C248B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46DCF"/>
    <w:multiLevelType w:val="hybridMultilevel"/>
    <w:tmpl w:val="BFFCA8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51EA1"/>
    <w:multiLevelType w:val="hybridMultilevel"/>
    <w:tmpl w:val="96CC8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F7D3A"/>
    <w:multiLevelType w:val="hybridMultilevel"/>
    <w:tmpl w:val="F70648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22A33"/>
    <w:multiLevelType w:val="hybridMultilevel"/>
    <w:tmpl w:val="ACA6E802"/>
    <w:lvl w:ilvl="0" w:tplc="138E8ABE">
      <w:start w:val="1"/>
      <w:numFmt w:val="upperLetter"/>
      <w:lvlText w:val="%1)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5A0F5B"/>
    <w:multiLevelType w:val="hybridMultilevel"/>
    <w:tmpl w:val="A1887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51FD5"/>
    <w:multiLevelType w:val="multilevel"/>
    <w:tmpl w:val="E69803C8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4A5E3F2B"/>
    <w:multiLevelType w:val="hybridMultilevel"/>
    <w:tmpl w:val="7562B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116E8"/>
    <w:multiLevelType w:val="hybridMultilevel"/>
    <w:tmpl w:val="4EAC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804F3"/>
    <w:multiLevelType w:val="hybridMultilevel"/>
    <w:tmpl w:val="96CC8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36487"/>
    <w:multiLevelType w:val="multilevel"/>
    <w:tmpl w:val="7858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550AC4"/>
    <w:multiLevelType w:val="hybridMultilevel"/>
    <w:tmpl w:val="36AE2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627F0"/>
    <w:multiLevelType w:val="hybridMultilevel"/>
    <w:tmpl w:val="4EAC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264C2"/>
    <w:multiLevelType w:val="hybridMultilevel"/>
    <w:tmpl w:val="715AF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36649"/>
    <w:multiLevelType w:val="hybridMultilevel"/>
    <w:tmpl w:val="A3B00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17C38"/>
    <w:multiLevelType w:val="hybridMultilevel"/>
    <w:tmpl w:val="A5FEA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E1D95"/>
    <w:multiLevelType w:val="hybridMultilevel"/>
    <w:tmpl w:val="4EAC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0654D"/>
    <w:multiLevelType w:val="hybridMultilevel"/>
    <w:tmpl w:val="F65855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E4F6A"/>
    <w:multiLevelType w:val="hybridMultilevel"/>
    <w:tmpl w:val="B1A4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071911">
    <w:abstractNumId w:val="12"/>
  </w:num>
  <w:num w:numId="2" w16cid:durableId="1132987255">
    <w:abstractNumId w:val="3"/>
  </w:num>
  <w:num w:numId="3" w16cid:durableId="1335568045">
    <w:abstractNumId w:val="20"/>
  </w:num>
  <w:num w:numId="4" w16cid:durableId="1854369722">
    <w:abstractNumId w:val="32"/>
  </w:num>
  <w:num w:numId="5" w16cid:durableId="415368513">
    <w:abstractNumId w:val="14"/>
  </w:num>
  <w:num w:numId="6" w16cid:durableId="523059049">
    <w:abstractNumId w:val="30"/>
  </w:num>
  <w:num w:numId="7" w16cid:durableId="68845293">
    <w:abstractNumId w:val="25"/>
  </w:num>
  <w:num w:numId="8" w16cid:durableId="1436487503">
    <w:abstractNumId w:val="31"/>
  </w:num>
  <w:num w:numId="9" w16cid:durableId="1350722477">
    <w:abstractNumId w:val="19"/>
  </w:num>
  <w:num w:numId="10" w16cid:durableId="618269291">
    <w:abstractNumId w:val="29"/>
  </w:num>
  <w:num w:numId="11" w16cid:durableId="302196765">
    <w:abstractNumId w:val="21"/>
  </w:num>
  <w:num w:numId="12" w16cid:durableId="412314628">
    <w:abstractNumId w:val="9"/>
  </w:num>
  <w:num w:numId="13" w16cid:durableId="1202129765">
    <w:abstractNumId w:val="7"/>
  </w:num>
  <w:num w:numId="14" w16cid:durableId="1949502630">
    <w:abstractNumId w:val="4"/>
  </w:num>
  <w:num w:numId="15" w16cid:durableId="2063167352">
    <w:abstractNumId w:val="0"/>
  </w:num>
  <w:num w:numId="16" w16cid:durableId="527791021">
    <w:abstractNumId w:val="1"/>
  </w:num>
  <w:num w:numId="17" w16cid:durableId="1626235978">
    <w:abstractNumId w:val="15"/>
  </w:num>
  <w:num w:numId="18" w16cid:durableId="2015719517">
    <w:abstractNumId w:val="17"/>
  </w:num>
  <w:num w:numId="19" w16cid:durableId="206797875">
    <w:abstractNumId w:val="8"/>
  </w:num>
  <w:num w:numId="20" w16cid:durableId="815486190">
    <w:abstractNumId w:val="6"/>
  </w:num>
  <w:num w:numId="21" w16cid:durableId="223293132">
    <w:abstractNumId w:val="27"/>
  </w:num>
  <w:num w:numId="22" w16cid:durableId="12088810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7968856">
    <w:abstractNumId w:val="24"/>
  </w:num>
  <w:num w:numId="24" w16cid:durableId="534076229">
    <w:abstractNumId w:val="26"/>
  </w:num>
  <w:num w:numId="25" w16cid:durableId="1493178489">
    <w:abstractNumId w:val="22"/>
  </w:num>
  <w:num w:numId="26" w16cid:durableId="944193102">
    <w:abstractNumId w:val="5"/>
  </w:num>
  <w:num w:numId="27" w16cid:durableId="936980353">
    <w:abstractNumId w:val="23"/>
  </w:num>
  <w:num w:numId="28" w16cid:durableId="1503860044">
    <w:abstractNumId w:val="16"/>
  </w:num>
  <w:num w:numId="29" w16cid:durableId="1536965110">
    <w:abstractNumId w:val="18"/>
  </w:num>
  <w:num w:numId="30" w16cid:durableId="1010528173">
    <w:abstractNumId w:val="11"/>
  </w:num>
  <w:num w:numId="31" w16cid:durableId="93786442">
    <w:abstractNumId w:val="28"/>
  </w:num>
  <w:num w:numId="32" w16cid:durableId="675183166">
    <w:abstractNumId w:val="10"/>
  </w:num>
  <w:num w:numId="33" w16cid:durableId="806774799">
    <w:abstractNumId w:val="2"/>
  </w:num>
  <w:num w:numId="34" w16cid:durableId="6150167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75C"/>
    <w:rsid w:val="000355E9"/>
    <w:rsid w:val="000426A4"/>
    <w:rsid w:val="000656FF"/>
    <w:rsid w:val="0007298B"/>
    <w:rsid w:val="000B2F2A"/>
    <w:rsid w:val="000B3095"/>
    <w:rsid w:val="000B694B"/>
    <w:rsid w:val="001A144C"/>
    <w:rsid w:val="001A5BB5"/>
    <w:rsid w:val="001B0090"/>
    <w:rsid w:val="001C2B6E"/>
    <w:rsid w:val="001C4373"/>
    <w:rsid w:val="001D6F9F"/>
    <w:rsid w:val="00214B43"/>
    <w:rsid w:val="002253A3"/>
    <w:rsid w:val="00225AD5"/>
    <w:rsid w:val="002433B5"/>
    <w:rsid w:val="00253AA5"/>
    <w:rsid w:val="00266F71"/>
    <w:rsid w:val="002670A9"/>
    <w:rsid w:val="00281F5D"/>
    <w:rsid w:val="00294694"/>
    <w:rsid w:val="002B128E"/>
    <w:rsid w:val="002C22C5"/>
    <w:rsid w:val="002C49FF"/>
    <w:rsid w:val="002C4A0C"/>
    <w:rsid w:val="002F0167"/>
    <w:rsid w:val="002F17CA"/>
    <w:rsid w:val="002F582B"/>
    <w:rsid w:val="00311328"/>
    <w:rsid w:val="00316640"/>
    <w:rsid w:val="00372DD3"/>
    <w:rsid w:val="0038636A"/>
    <w:rsid w:val="003B5923"/>
    <w:rsid w:val="003E5B9B"/>
    <w:rsid w:val="004069D9"/>
    <w:rsid w:val="00463D08"/>
    <w:rsid w:val="0046482F"/>
    <w:rsid w:val="00491164"/>
    <w:rsid w:val="004D5FDA"/>
    <w:rsid w:val="004E603E"/>
    <w:rsid w:val="004F7CF7"/>
    <w:rsid w:val="005100CF"/>
    <w:rsid w:val="00537ED9"/>
    <w:rsid w:val="00593FE2"/>
    <w:rsid w:val="00603224"/>
    <w:rsid w:val="00640956"/>
    <w:rsid w:val="00690CC7"/>
    <w:rsid w:val="006C3596"/>
    <w:rsid w:val="006C6B69"/>
    <w:rsid w:val="006F366E"/>
    <w:rsid w:val="006F5D19"/>
    <w:rsid w:val="007109B9"/>
    <w:rsid w:val="00715C08"/>
    <w:rsid w:val="00767830"/>
    <w:rsid w:val="007759E3"/>
    <w:rsid w:val="00775DF5"/>
    <w:rsid w:val="00777CE4"/>
    <w:rsid w:val="00796969"/>
    <w:rsid w:val="007A1AB6"/>
    <w:rsid w:val="007D512A"/>
    <w:rsid w:val="00813EDA"/>
    <w:rsid w:val="00820A5C"/>
    <w:rsid w:val="008224F9"/>
    <w:rsid w:val="0084532A"/>
    <w:rsid w:val="008653DB"/>
    <w:rsid w:val="008C3FDB"/>
    <w:rsid w:val="008F37DF"/>
    <w:rsid w:val="00910FD0"/>
    <w:rsid w:val="0091596D"/>
    <w:rsid w:val="009261FB"/>
    <w:rsid w:val="00941997"/>
    <w:rsid w:val="00947E6F"/>
    <w:rsid w:val="00963383"/>
    <w:rsid w:val="009B5BF2"/>
    <w:rsid w:val="009C2DDC"/>
    <w:rsid w:val="00A1622A"/>
    <w:rsid w:val="00A3119A"/>
    <w:rsid w:val="00A4670E"/>
    <w:rsid w:val="00A7092C"/>
    <w:rsid w:val="00A71E15"/>
    <w:rsid w:val="00AA5A4B"/>
    <w:rsid w:val="00AF160D"/>
    <w:rsid w:val="00B00C07"/>
    <w:rsid w:val="00B075E3"/>
    <w:rsid w:val="00B10839"/>
    <w:rsid w:val="00B1177F"/>
    <w:rsid w:val="00B47225"/>
    <w:rsid w:val="00B65E3B"/>
    <w:rsid w:val="00B85A6F"/>
    <w:rsid w:val="00BC075C"/>
    <w:rsid w:val="00C0045F"/>
    <w:rsid w:val="00C120A8"/>
    <w:rsid w:val="00C2530F"/>
    <w:rsid w:val="00C30252"/>
    <w:rsid w:val="00C33FFF"/>
    <w:rsid w:val="00C5596F"/>
    <w:rsid w:val="00C81900"/>
    <w:rsid w:val="00C90DE4"/>
    <w:rsid w:val="00CB11A8"/>
    <w:rsid w:val="00CC0092"/>
    <w:rsid w:val="00CC3FAC"/>
    <w:rsid w:val="00CF1F27"/>
    <w:rsid w:val="00D367CE"/>
    <w:rsid w:val="00D43851"/>
    <w:rsid w:val="00D6536E"/>
    <w:rsid w:val="00D8337D"/>
    <w:rsid w:val="00DF3A89"/>
    <w:rsid w:val="00DF690C"/>
    <w:rsid w:val="00E0392F"/>
    <w:rsid w:val="00E27715"/>
    <w:rsid w:val="00E34738"/>
    <w:rsid w:val="00E54B67"/>
    <w:rsid w:val="00E8033B"/>
    <w:rsid w:val="00E92EBA"/>
    <w:rsid w:val="00ED7A2B"/>
    <w:rsid w:val="00F17ED2"/>
    <w:rsid w:val="00F359DA"/>
    <w:rsid w:val="00FA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5BA7"/>
  <w15:docId w15:val="{A1D1B496-8C2E-7B42-B3BE-D17A9380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75C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C075C"/>
    <w:pPr>
      <w:ind w:left="720"/>
      <w:contextualSpacing/>
    </w:pPr>
  </w:style>
  <w:style w:type="paragraph" w:customStyle="1" w:styleId="Default">
    <w:name w:val="Default"/>
    <w:uiPriority w:val="99"/>
    <w:rsid w:val="00BC075C"/>
    <w:pPr>
      <w:suppressAutoHyphens/>
      <w:autoSpaceDE w:val="0"/>
      <w:autoSpaceDN w:val="0"/>
      <w:textAlignment w:val="baseline"/>
    </w:pPr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rsid w:val="00BC07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75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C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75C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C075C"/>
    <w:rPr>
      <w:sz w:val="22"/>
      <w:szCs w:val="22"/>
    </w:rPr>
  </w:style>
  <w:style w:type="paragraph" w:customStyle="1" w:styleId="text">
    <w:name w:val="text"/>
    <w:basedOn w:val="Normalny"/>
    <w:rsid w:val="00BC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075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C075C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7D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00C07"/>
    <w:rPr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F5D1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C30252"/>
  </w:style>
  <w:style w:type="character" w:styleId="Nierozpoznanawzmianka">
    <w:name w:val="Unresolved Mention"/>
    <w:basedOn w:val="Domylnaczcionkaakapitu"/>
    <w:uiPriority w:val="99"/>
    <w:semiHidden/>
    <w:unhideWhenUsed/>
    <w:rsid w:val="00F359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7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drowie.gov.pl/portal/home/systemy-it/zintegrowany-system-monitorowania-obrotu-produktami-leczniczym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zdrowie.gov.pl/portal/artykul/aktualizacja-dokumentacji-integracyjnej-dla-uslugi-e-recepta-e-skierowanie-i-autoryzacj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nfz.gov.pl/dla-swiadczeniodawcy/sprawozdawczosc-elektroniczna/lista-typow-komunikatow-xml/komunikat-le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mvo.pl/pl/serializacj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2536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Kulesza</dc:creator>
  <cp:lastModifiedBy>Adam Adamski</cp:lastModifiedBy>
  <cp:revision>2</cp:revision>
  <cp:lastPrinted>2024-11-20T19:50:00Z</cp:lastPrinted>
  <dcterms:created xsi:type="dcterms:W3CDTF">2024-11-23T16:12:00Z</dcterms:created>
  <dcterms:modified xsi:type="dcterms:W3CDTF">2024-11-23T16:12:00Z</dcterms:modified>
</cp:coreProperties>
</file>